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9E111" w14:textId="77777777" w:rsidR="00C72BFD" w:rsidRDefault="00C72BFD" w:rsidP="000E3510">
      <w:pPr>
        <w:spacing w:after="0" w:line="240" w:lineRule="auto"/>
        <w:ind w:left="120" w:right="-20"/>
        <w:rPr>
          <w:rFonts w:eastAsia="Arial" w:cs="Arial"/>
          <w:b/>
          <w:bCs/>
          <w:i/>
          <w:w w:val="108"/>
          <w:szCs w:val="18"/>
        </w:rPr>
      </w:pPr>
    </w:p>
    <w:p w14:paraId="6F4C2470" w14:textId="77777777" w:rsidR="00C72BFD" w:rsidRDefault="00C72BFD" w:rsidP="000E3510">
      <w:pPr>
        <w:spacing w:after="0" w:line="240" w:lineRule="auto"/>
        <w:ind w:left="120" w:right="-20"/>
        <w:rPr>
          <w:rFonts w:eastAsia="Arial" w:cs="Arial"/>
          <w:b/>
          <w:bCs/>
          <w:i/>
          <w:w w:val="108"/>
          <w:szCs w:val="18"/>
        </w:rPr>
      </w:pPr>
    </w:p>
    <w:p w14:paraId="571ECB2B" w14:textId="77777777" w:rsidR="005D5138" w:rsidRPr="0036700A" w:rsidRDefault="003B2427" w:rsidP="000E3510">
      <w:pPr>
        <w:spacing w:after="0" w:line="240" w:lineRule="auto"/>
        <w:ind w:left="120" w:right="-20"/>
        <w:rPr>
          <w:rFonts w:eastAsia="Arial" w:cs="Arial"/>
          <w:b/>
          <w:bCs/>
          <w:i/>
          <w:w w:val="108"/>
          <w:szCs w:val="18"/>
        </w:rPr>
      </w:pPr>
      <w:r w:rsidRPr="0036700A">
        <w:rPr>
          <w:rFonts w:eastAsia="Arial" w:cs="Arial"/>
          <w:b/>
          <w:bCs/>
          <w:i/>
          <w:w w:val="108"/>
          <w:szCs w:val="18"/>
        </w:rPr>
        <w:t xml:space="preserve">GOVERNMENT </w:t>
      </w:r>
      <w:r w:rsidR="005D5138" w:rsidRPr="0036700A">
        <w:rPr>
          <w:rFonts w:eastAsia="Arial" w:cs="Arial"/>
          <w:b/>
          <w:bCs/>
          <w:i/>
          <w:w w:val="108"/>
          <w:szCs w:val="18"/>
        </w:rPr>
        <w:t>SUPPLEMENTAL TERMS AND C</w:t>
      </w:r>
      <w:r w:rsidR="00D5424E" w:rsidRPr="0036700A">
        <w:rPr>
          <w:rFonts w:eastAsia="Arial" w:cs="Arial"/>
          <w:b/>
          <w:bCs/>
          <w:i/>
          <w:w w:val="108"/>
          <w:szCs w:val="18"/>
        </w:rPr>
        <w:t>ONDITIONS</w:t>
      </w:r>
      <w:r w:rsidR="00B51A93" w:rsidRPr="0036700A">
        <w:rPr>
          <w:rFonts w:eastAsia="Arial" w:cs="Arial"/>
          <w:b/>
          <w:bCs/>
          <w:i/>
          <w:w w:val="108"/>
          <w:szCs w:val="18"/>
        </w:rPr>
        <w:t xml:space="preserve"> </w:t>
      </w:r>
      <w:r w:rsidR="00223AA2" w:rsidRPr="0036700A">
        <w:rPr>
          <w:rFonts w:eastAsia="Arial" w:cs="Arial"/>
          <w:b/>
          <w:bCs/>
          <w:i/>
          <w:w w:val="108"/>
          <w:szCs w:val="18"/>
        </w:rPr>
        <w:t>(ALL PROGRAMS)</w:t>
      </w:r>
    </w:p>
    <w:p w14:paraId="53651732" w14:textId="77777777" w:rsidR="007D4F17" w:rsidRPr="0036700A" w:rsidRDefault="007D4F17" w:rsidP="000E3510">
      <w:pPr>
        <w:spacing w:after="0" w:line="240" w:lineRule="auto"/>
        <w:ind w:left="120" w:right="-20"/>
        <w:rPr>
          <w:rFonts w:eastAsia="Arial" w:cs="Arial"/>
          <w:b/>
          <w:bCs/>
          <w:i/>
          <w:w w:val="108"/>
          <w:szCs w:val="18"/>
        </w:rPr>
      </w:pPr>
      <w:r w:rsidRPr="0036700A">
        <w:rPr>
          <w:rFonts w:eastAsia="Arial" w:cs="Arial"/>
          <w:b/>
          <w:bCs/>
          <w:i/>
          <w:w w:val="108"/>
          <w:szCs w:val="18"/>
        </w:rPr>
        <w:t>For AW</w:t>
      </w:r>
      <w:r w:rsidR="00E24849" w:rsidRPr="0036700A">
        <w:rPr>
          <w:rFonts w:eastAsia="Arial" w:cs="Arial"/>
          <w:b/>
          <w:bCs/>
          <w:i/>
          <w:w w:val="108"/>
          <w:szCs w:val="18"/>
        </w:rPr>
        <w:t>-</w:t>
      </w:r>
      <w:r w:rsidRPr="0036700A">
        <w:rPr>
          <w:rFonts w:eastAsia="Arial" w:cs="Arial"/>
          <w:b/>
          <w:bCs/>
          <w:i/>
          <w:w w:val="108"/>
          <w:szCs w:val="18"/>
        </w:rPr>
        <w:t>139, Government Supplemental terms and conditions (All Programs), plus the (MH</w:t>
      </w:r>
      <w:r w:rsidR="00E24849" w:rsidRPr="0036700A">
        <w:rPr>
          <w:rFonts w:eastAsia="Arial" w:cs="Arial"/>
          <w:b/>
          <w:bCs/>
          <w:i/>
          <w:w w:val="108"/>
          <w:szCs w:val="18"/>
        </w:rPr>
        <w:t>-</w:t>
      </w:r>
      <w:r w:rsidRPr="0036700A">
        <w:rPr>
          <w:rFonts w:eastAsia="Arial" w:cs="Arial"/>
          <w:b/>
          <w:bCs/>
          <w:i/>
          <w:w w:val="108"/>
          <w:szCs w:val="18"/>
        </w:rPr>
        <w:t xml:space="preserve">139 Program Only) will apply. </w:t>
      </w:r>
    </w:p>
    <w:p w14:paraId="6837CC8D" w14:textId="77777777" w:rsidR="005D5138" w:rsidRPr="0036700A" w:rsidRDefault="005D5138" w:rsidP="000E3510">
      <w:pPr>
        <w:spacing w:after="0" w:line="240" w:lineRule="auto"/>
        <w:ind w:left="120" w:right="-20"/>
        <w:rPr>
          <w:rFonts w:eastAsia="Arial" w:cs="Arial"/>
          <w:b/>
          <w:bCs/>
          <w:i/>
          <w:w w:val="108"/>
          <w:szCs w:val="18"/>
        </w:rPr>
      </w:pPr>
    </w:p>
    <w:p w14:paraId="3FAF32EF" w14:textId="77777777" w:rsidR="005D5138" w:rsidRPr="0036700A" w:rsidRDefault="005D5138" w:rsidP="000E3510">
      <w:pPr>
        <w:spacing w:after="0" w:line="240" w:lineRule="auto"/>
        <w:ind w:left="120" w:right="-20"/>
        <w:rPr>
          <w:rFonts w:eastAsia="Arial" w:cs="Arial"/>
          <w:b/>
          <w:bCs/>
          <w:i/>
          <w:w w:val="108"/>
          <w:szCs w:val="18"/>
        </w:rPr>
      </w:pPr>
    </w:p>
    <w:p w14:paraId="3F41E260" w14:textId="77777777" w:rsidR="002D0189" w:rsidRPr="0036700A" w:rsidRDefault="002D0189" w:rsidP="008C7802">
      <w:pPr>
        <w:spacing w:after="0" w:line="240" w:lineRule="auto"/>
        <w:ind w:left="120" w:right="-20"/>
        <w:rPr>
          <w:rFonts w:eastAsia="Arial" w:cs="Arial"/>
          <w:b/>
          <w:bCs/>
          <w:i/>
          <w:spacing w:val="9"/>
          <w:szCs w:val="18"/>
        </w:rPr>
      </w:pPr>
      <w:r w:rsidRPr="0036700A">
        <w:rPr>
          <w:rFonts w:eastAsia="Arial" w:cs="Arial"/>
          <w:b/>
          <w:bCs/>
          <w:i/>
          <w:w w:val="108"/>
          <w:szCs w:val="18"/>
        </w:rPr>
        <w:t>Supplement</w:t>
      </w:r>
      <w:r w:rsidRPr="0036700A">
        <w:rPr>
          <w:rFonts w:eastAsia="Arial" w:cs="Arial"/>
          <w:b/>
          <w:bCs/>
          <w:i/>
          <w:spacing w:val="9"/>
          <w:w w:val="108"/>
          <w:szCs w:val="18"/>
        </w:rPr>
        <w:t xml:space="preserve"> </w:t>
      </w:r>
      <w:r w:rsidRPr="0036700A">
        <w:rPr>
          <w:rFonts w:eastAsia="Arial" w:cs="Arial"/>
          <w:b/>
          <w:bCs/>
          <w:i/>
          <w:szCs w:val="18"/>
        </w:rPr>
        <w:t>–</w:t>
      </w:r>
      <w:r w:rsidRPr="0036700A">
        <w:rPr>
          <w:rFonts w:eastAsia="Arial" w:cs="Arial"/>
          <w:b/>
          <w:bCs/>
          <w:i/>
          <w:spacing w:val="2"/>
          <w:szCs w:val="18"/>
        </w:rPr>
        <w:t xml:space="preserve"> </w:t>
      </w:r>
      <w:r w:rsidRPr="0036700A">
        <w:rPr>
          <w:rFonts w:eastAsia="Arial" w:cs="Arial"/>
          <w:b/>
          <w:bCs/>
          <w:i/>
          <w:spacing w:val="1"/>
          <w:szCs w:val="18"/>
        </w:rPr>
        <w:t>F</w:t>
      </w:r>
      <w:r w:rsidRPr="0036700A">
        <w:rPr>
          <w:rFonts w:eastAsia="Arial" w:cs="Arial"/>
          <w:b/>
          <w:bCs/>
          <w:i/>
          <w:szCs w:val="18"/>
        </w:rPr>
        <w:t>ederal Acquisition</w:t>
      </w:r>
      <w:r w:rsidRPr="0036700A">
        <w:rPr>
          <w:rFonts w:eastAsia="Arial" w:cs="Arial"/>
          <w:b/>
          <w:bCs/>
          <w:i/>
          <w:spacing w:val="12"/>
          <w:szCs w:val="18"/>
        </w:rPr>
        <w:t xml:space="preserve"> </w:t>
      </w:r>
      <w:r w:rsidRPr="0036700A">
        <w:rPr>
          <w:rFonts w:eastAsia="Arial" w:cs="Arial"/>
          <w:b/>
          <w:bCs/>
          <w:i/>
          <w:w w:val="108"/>
          <w:szCs w:val="18"/>
        </w:rPr>
        <w:t>Regulation</w:t>
      </w:r>
      <w:r w:rsidRPr="0036700A">
        <w:rPr>
          <w:rFonts w:eastAsia="Arial" w:cs="Arial"/>
          <w:b/>
          <w:bCs/>
          <w:i/>
          <w:spacing w:val="9"/>
          <w:w w:val="108"/>
          <w:szCs w:val="18"/>
        </w:rPr>
        <w:t xml:space="preserve"> </w:t>
      </w:r>
      <w:r w:rsidRPr="0036700A">
        <w:rPr>
          <w:rFonts w:eastAsia="Arial" w:cs="Arial"/>
          <w:b/>
          <w:bCs/>
          <w:i/>
          <w:szCs w:val="18"/>
        </w:rPr>
        <w:t>(</w:t>
      </w:r>
      <w:r w:rsidRPr="0036700A">
        <w:rPr>
          <w:rFonts w:eastAsia="Arial" w:cs="Arial"/>
          <w:b/>
          <w:bCs/>
          <w:i/>
          <w:spacing w:val="1"/>
          <w:szCs w:val="18"/>
        </w:rPr>
        <w:t>F</w:t>
      </w:r>
      <w:r w:rsidRPr="0036700A">
        <w:rPr>
          <w:rFonts w:eastAsia="Arial" w:cs="Arial"/>
          <w:b/>
          <w:bCs/>
          <w:i/>
          <w:szCs w:val="18"/>
        </w:rPr>
        <w:t>AR)</w:t>
      </w:r>
      <w:r w:rsidR="003F22FB" w:rsidRPr="0036700A">
        <w:rPr>
          <w:rFonts w:eastAsia="Arial" w:cs="Arial"/>
          <w:b/>
          <w:bCs/>
          <w:i/>
          <w:spacing w:val="9"/>
          <w:szCs w:val="18"/>
        </w:rPr>
        <w:t xml:space="preserve">, </w:t>
      </w:r>
      <w:r w:rsidR="000E3510" w:rsidRPr="0036700A">
        <w:rPr>
          <w:rFonts w:eastAsia="Arial" w:cs="Arial"/>
          <w:b/>
          <w:bCs/>
          <w:i/>
          <w:w w:val="104"/>
          <w:szCs w:val="18"/>
        </w:rPr>
        <w:t>Defense F</w:t>
      </w:r>
      <w:r w:rsidR="003F4907" w:rsidRPr="0036700A">
        <w:rPr>
          <w:rFonts w:eastAsia="Arial" w:cs="Arial"/>
          <w:b/>
          <w:bCs/>
          <w:i/>
          <w:w w:val="104"/>
          <w:szCs w:val="18"/>
        </w:rPr>
        <w:t xml:space="preserve">ederal </w:t>
      </w:r>
      <w:r w:rsidR="000E3510" w:rsidRPr="0036700A">
        <w:rPr>
          <w:rFonts w:eastAsia="Arial" w:cs="Arial"/>
          <w:b/>
          <w:bCs/>
          <w:i/>
          <w:w w:val="104"/>
          <w:szCs w:val="18"/>
        </w:rPr>
        <w:t>A</w:t>
      </w:r>
      <w:r w:rsidR="003F4907" w:rsidRPr="0036700A">
        <w:rPr>
          <w:rFonts w:eastAsia="Arial" w:cs="Arial"/>
          <w:b/>
          <w:bCs/>
          <w:i/>
          <w:w w:val="104"/>
          <w:szCs w:val="18"/>
        </w:rPr>
        <w:t xml:space="preserve">cquisition </w:t>
      </w:r>
      <w:r w:rsidR="000E3510" w:rsidRPr="0036700A">
        <w:rPr>
          <w:rFonts w:eastAsia="Arial" w:cs="Arial"/>
          <w:b/>
          <w:bCs/>
          <w:i/>
          <w:w w:val="104"/>
          <w:szCs w:val="18"/>
        </w:rPr>
        <w:t>R</w:t>
      </w:r>
      <w:r w:rsidR="003F4907" w:rsidRPr="0036700A">
        <w:rPr>
          <w:rFonts w:eastAsia="Arial" w:cs="Arial"/>
          <w:b/>
          <w:bCs/>
          <w:i/>
          <w:w w:val="104"/>
          <w:szCs w:val="18"/>
        </w:rPr>
        <w:t>egulation</w:t>
      </w:r>
      <w:r w:rsidR="000E3510" w:rsidRPr="0036700A">
        <w:rPr>
          <w:rFonts w:eastAsia="Arial" w:cs="Arial"/>
          <w:b/>
          <w:bCs/>
          <w:i/>
          <w:w w:val="104"/>
          <w:szCs w:val="18"/>
        </w:rPr>
        <w:t xml:space="preserve"> Supplement (DFARS)</w:t>
      </w:r>
      <w:r w:rsidR="003F22FB" w:rsidRPr="0036700A">
        <w:rPr>
          <w:rFonts w:eastAsia="Arial" w:cs="Arial"/>
          <w:b/>
          <w:bCs/>
          <w:i/>
          <w:w w:val="104"/>
          <w:szCs w:val="18"/>
        </w:rPr>
        <w:t xml:space="preserve"> and</w:t>
      </w:r>
      <w:r w:rsidR="000E3510" w:rsidRPr="0036700A">
        <w:rPr>
          <w:rFonts w:eastAsia="Arial" w:cs="Arial"/>
          <w:b/>
          <w:bCs/>
          <w:i/>
          <w:w w:val="104"/>
          <w:szCs w:val="18"/>
        </w:rPr>
        <w:t xml:space="preserve"> </w:t>
      </w:r>
      <w:r w:rsidRPr="0036700A">
        <w:rPr>
          <w:rFonts w:eastAsia="Arial" w:cs="Arial"/>
          <w:b/>
          <w:bCs/>
          <w:i/>
          <w:w w:val="107"/>
          <w:szCs w:val="18"/>
        </w:rPr>
        <w:t>Government</w:t>
      </w:r>
      <w:r w:rsidRPr="0036700A">
        <w:rPr>
          <w:rFonts w:eastAsia="Arial" w:cs="Arial"/>
          <w:b/>
          <w:bCs/>
          <w:i/>
          <w:spacing w:val="44"/>
          <w:w w:val="107"/>
          <w:szCs w:val="18"/>
        </w:rPr>
        <w:t xml:space="preserve"> </w:t>
      </w:r>
      <w:r w:rsidRPr="0036700A">
        <w:rPr>
          <w:rFonts w:eastAsia="Arial" w:cs="Arial"/>
          <w:b/>
          <w:bCs/>
          <w:i/>
          <w:w w:val="107"/>
          <w:szCs w:val="18"/>
        </w:rPr>
        <w:t>Contract</w:t>
      </w:r>
      <w:r w:rsidR="000E3510" w:rsidRPr="0036700A">
        <w:rPr>
          <w:rFonts w:eastAsia="Arial" w:cs="Arial"/>
          <w:b/>
          <w:bCs/>
          <w:i/>
          <w:w w:val="107"/>
          <w:szCs w:val="18"/>
        </w:rPr>
        <w:t xml:space="preserve"> </w:t>
      </w:r>
      <w:r w:rsidRPr="0036700A">
        <w:rPr>
          <w:rFonts w:eastAsia="Arial" w:cs="Arial"/>
          <w:b/>
          <w:bCs/>
          <w:i/>
          <w:w w:val="104"/>
          <w:szCs w:val="18"/>
        </w:rPr>
        <w:t>Provisions</w:t>
      </w:r>
      <w:r w:rsidR="008C7802" w:rsidRPr="0036700A">
        <w:rPr>
          <w:rFonts w:eastAsia="Arial" w:cs="Arial"/>
          <w:b/>
          <w:bCs/>
          <w:i/>
          <w:w w:val="104"/>
          <w:szCs w:val="18"/>
        </w:rPr>
        <w:t>.</w:t>
      </w:r>
      <w:r w:rsidR="003F22FB" w:rsidRPr="0036700A">
        <w:rPr>
          <w:rFonts w:eastAsia="Arial" w:cs="Arial"/>
          <w:b/>
          <w:bCs/>
          <w:i/>
          <w:w w:val="104"/>
          <w:szCs w:val="18"/>
        </w:rPr>
        <w:t xml:space="preserve"> </w:t>
      </w:r>
    </w:p>
    <w:p w14:paraId="5D9657C3" w14:textId="77777777" w:rsidR="002D0189" w:rsidRPr="0036700A" w:rsidRDefault="002D0189" w:rsidP="002D0189">
      <w:pPr>
        <w:spacing w:after="0" w:line="170" w:lineRule="exact"/>
        <w:rPr>
          <w:rFonts w:cs="Arial"/>
          <w:sz w:val="18"/>
          <w:szCs w:val="18"/>
        </w:rPr>
      </w:pPr>
    </w:p>
    <w:p w14:paraId="6BB1BA57" w14:textId="77777777" w:rsidR="002D0189" w:rsidRPr="0036700A" w:rsidRDefault="002D0189" w:rsidP="002D0189">
      <w:pPr>
        <w:spacing w:after="0" w:line="200" w:lineRule="exact"/>
        <w:rPr>
          <w:rFonts w:cs="Arial"/>
          <w:sz w:val="18"/>
          <w:szCs w:val="18"/>
        </w:rPr>
      </w:pPr>
    </w:p>
    <w:p w14:paraId="1C468807" w14:textId="77777777" w:rsidR="00B51A93" w:rsidRPr="0036700A" w:rsidRDefault="00B51A93" w:rsidP="00B51A93">
      <w:pPr>
        <w:pStyle w:val="ListParagraph"/>
        <w:numPr>
          <w:ilvl w:val="0"/>
          <w:numId w:val="2"/>
        </w:numPr>
        <w:spacing w:after="0" w:line="312" w:lineRule="auto"/>
        <w:ind w:right="144"/>
        <w:rPr>
          <w:rFonts w:eastAsia="Arial" w:cs="Arial"/>
          <w:sz w:val="18"/>
          <w:szCs w:val="18"/>
        </w:rPr>
      </w:pPr>
      <w:r w:rsidRPr="0036700A">
        <w:rPr>
          <w:rFonts w:eastAsia="Arial" w:cs="Arial"/>
          <w:sz w:val="18"/>
          <w:szCs w:val="18"/>
        </w:rPr>
        <w:t>I</w:t>
      </w:r>
      <w:r w:rsidR="00D17152" w:rsidRPr="0036700A">
        <w:rPr>
          <w:rFonts w:eastAsia="Arial" w:cs="Arial"/>
          <w:sz w:val="18"/>
          <w:szCs w:val="18"/>
        </w:rPr>
        <w:t xml:space="preserve">n addition to the agreed upon </w:t>
      </w:r>
      <w:r w:rsidR="007300D9" w:rsidRPr="0036700A">
        <w:rPr>
          <w:rFonts w:eastAsia="Arial" w:cs="Arial"/>
          <w:sz w:val="18"/>
          <w:szCs w:val="18"/>
        </w:rPr>
        <w:t>General Terms and Conditions, the following provisions shall apply, as required by the terms of the prime contract</w:t>
      </w:r>
      <w:r w:rsidR="003F4907" w:rsidRPr="0036700A">
        <w:rPr>
          <w:rFonts w:eastAsia="Arial" w:cs="Arial"/>
          <w:sz w:val="18"/>
          <w:szCs w:val="18"/>
        </w:rPr>
        <w:t xml:space="preserve"> under which AWPC</w:t>
      </w:r>
      <w:r w:rsidR="007300D9" w:rsidRPr="0036700A">
        <w:rPr>
          <w:rFonts w:eastAsia="Arial" w:cs="Arial"/>
          <w:sz w:val="18"/>
          <w:szCs w:val="18"/>
        </w:rPr>
        <w:t xml:space="preserve"> </w:t>
      </w:r>
      <w:r w:rsidR="003F4907" w:rsidRPr="0036700A">
        <w:rPr>
          <w:rFonts w:eastAsia="Arial" w:cs="Arial"/>
          <w:sz w:val="18"/>
          <w:szCs w:val="18"/>
        </w:rPr>
        <w:t xml:space="preserve">is making this purchase </w:t>
      </w:r>
      <w:r w:rsidR="007300D9" w:rsidRPr="0036700A">
        <w:rPr>
          <w:rFonts w:eastAsia="Arial" w:cs="Arial"/>
          <w:sz w:val="18"/>
          <w:szCs w:val="18"/>
        </w:rPr>
        <w:t xml:space="preserve">or by operation of law or regulation. The effective version of each Federal Acquisition Regulation (hereinafter “FAR”) clause </w:t>
      </w:r>
      <w:r w:rsidR="0074593C" w:rsidRPr="0036700A">
        <w:rPr>
          <w:rFonts w:eastAsia="Arial" w:cs="Arial"/>
          <w:sz w:val="18"/>
          <w:szCs w:val="18"/>
        </w:rPr>
        <w:t xml:space="preserve">designated below </w:t>
      </w:r>
      <w:r w:rsidR="007300D9" w:rsidRPr="0036700A">
        <w:rPr>
          <w:rFonts w:eastAsia="Arial" w:cs="Arial"/>
          <w:sz w:val="18"/>
          <w:szCs w:val="18"/>
        </w:rPr>
        <w:t xml:space="preserve">shall be the version </w:t>
      </w:r>
      <w:r w:rsidR="003F4907" w:rsidRPr="0036700A">
        <w:rPr>
          <w:rFonts w:eastAsia="Arial" w:cs="Arial"/>
          <w:sz w:val="18"/>
          <w:szCs w:val="18"/>
        </w:rPr>
        <w:t xml:space="preserve">applicable at the time </w:t>
      </w:r>
      <w:r w:rsidR="007456A4" w:rsidRPr="0036700A">
        <w:rPr>
          <w:rFonts w:eastAsia="Arial" w:cs="Arial"/>
          <w:sz w:val="18"/>
          <w:szCs w:val="18"/>
        </w:rPr>
        <w:t>the purchase order issues</w:t>
      </w:r>
      <w:r w:rsidR="007300D9" w:rsidRPr="0036700A">
        <w:rPr>
          <w:rFonts w:eastAsia="Arial" w:cs="Arial"/>
          <w:sz w:val="18"/>
          <w:szCs w:val="18"/>
        </w:rPr>
        <w:t>. For the acquisition of commercial items under Orders placed in support of, and charged to, a U. S. Government prime contract or subcontract, the FAR clauses that are required by FAR 52.244-6 are those annotated with</w:t>
      </w:r>
      <w:r w:rsidR="0074593C" w:rsidRPr="0036700A">
        <w:rPr>
          <w:rFonts w:eastAsia="Arial" w:cs="Arial"/>
          <w:sz w:val="18"/>
          <w:szCs w:val="18"/>
        </w:rPr>
        <w:t xml:space="preserve"> an asterisk</w:t>
      </w:r>
      <w:r w:rsidR="007300D9" w:rsidRPr="0036700A">
        <w:rPr>
          <w:rFonts w:eastAsia="Arial" w:cs="Arial"/>
          <w:sz w:val="18"/>
          <w:szCs w:val="18"/>
        </w:rPr>
        <w:t xml:space="preserve"> </w:t>
      </w:r>
      <w:r w:rsidR="0074593C" w:rsidRPr="0036700A">
        <w:rPr>
          <w:rFonts w:eastAsia="Arial" w:cs="Arial"/>
          <w:sz w:val="18"/>
          <w:szCs w:val="18"/>
        </w:rPr>
        <w:t>(</w:t>
      </w:r>
      <w:r w:rsidR="007300D9" w:rsidRPr="0036700A">
        <w:rPr>
          <w:rFonts w:eastAsia="Arial" w:cs="Arial"/>
          <w:sz w:val="18"/>
          <w:szCs w:val="18"/>
        </w:rPr>
        <w:t>*</w:t>
      </w:r>
      <w:r w:rsidR="0074593C" w:rsidRPr="0036700A">
        <w:rPr>
          <w:rFonts w:eastAsia="Arial" w:cs="Arial"/>
          <w:sz w:val="18"/>
          <w:szCs w:val="18"/>
        </w:rPr>
        <w:t>)</w:t>
      </w:r>
      <w:r w:rsidR="007300D9" w:rsidRPr="0036700A">
        <w:rPr>
          <w:rFonts w:eastAsia="Arial" w:cs="Arial"/>
          <w:sz w:val="18"/>
          <w:szCs w:val="18"/>
        </w:rPr>
        <w:t xml:space="preserve"> after the FAR clause number. For the definition of a commercial item see parag</w:t>
      </w:r>
      <w:r w:rsidR="00F34D48" w:rsidRPr="0036700A">
        <w:rPr>
          <w:rFonts w:eastAsia="Arial" w:cs="Arial"/>
          <w:sz w:val="18"/>
          <w:szCs w:val="18"/>
        </w:rPr>
        <w:t>raph 5</w:t>
      </w:r>
      <w:r w:rsidR="00CB13B9" w:rsidRPr="0036700A">
        <w:rPr>
          <w:rFonts w:eastAsia="Arial" w:cs="Arial"/>
          <w:sz w:val="18"/>
          <w:szCs w:val="18"/>
        </w:rPr>
        <w:t xml:space="preserve"> of this document as </w:t>
      </w:r>
      <w:r w:rsidR="0074593C" w:rsidRPr="0036700A">
        <w:rPr>
          <w:rFonts w:eastAsia="Arial" w:cs="Arial"/>
          <w:sz w:val="18"/>
          <w:szCs w:val="18"/>
        </w:rPr>
        <w:t xml:space="preserve">defined </w:t>
      </w:r>
      <w:r w:rsidR="007300D9" w:rsidRPr="0036700A">
        <w:rPr>
          <w:rFonts w:eastAsia="Arial" w:cs="Arial"/>
          <w:sz w:val="18"/>
          <w:szCs w:val="18"/>
        </w:rPr>
        <w:t xml:space="preserve">in FAR 2.101.  </w:t>
      </w:r>
    </w:p>
    <w:p w14:paraId="58DD4816" w14:textId="77777777" w:rsidR="002D0189" w:rsidRPr="0036700A" w:rsidRDefault="002D0189" w:rsidP="00B51A93">
      <w:pPr>
        <w:pStyle w:val="ListParagraph"/>
        <w:numPr>
          <w:ilvl w:val="0"/>
          <w:numId w:val="2"/>
        </w:numPr>
        <w:spacing w:after="0" w:line="312" w:lineRule="auto"/>
        <w:ind w:right="144"/>
        <w:rPr>
          <w:rFonts w:eastAsia="Arial" w:cs="Arial"/>
          <w:sz w:val="18"/>
          <w:szCs w:val="18"/>
        </w:rPr>
      </w:pPr>
      <w:r w:rsidRPr="0036700A">
        <w:rPr>
          <w:rFonts w:eastAsia="Arial" w:cs="Arial"/>
          <w:sz w:val="18"/>
          <w:szCs w:val="18"/>
        </w:rPr>
        <w:t>In the event of a conflict between these FAR provisions and the General Terms and Conditions of Purchase, the FAR provisions shall control</w:t>
      </w:r>
      <w:r w:rsidR="003D7CE2" w:rsidRPr="0036700A">
        <w:rPr>
          <w:rFonts w:eastAsia="Arial" w:cs="Arial"/>
          <w:sz w:val="18"/>
          <w:szCs w:val="18"/>
        </w:rPr>
        <w:t>.  In the event of a conflict between these DFARs</w:t>
      </w:r>
      <w:r w:rsidR="00A71D53" w:rsidRPr="0036700A">
        <w:rPr>
          <w:rFonts w:eastAsia="Arial" w:cs="Arial"/>
          <w:sz w:val="18"/>
          <w:szCs w:val="18"/>
        </w:rPr>
        <w:t xml:space="preserve"> provisions, or the </w:t>
      </w:r>
      <w:r w:rsidR="004A6DFC" w:rsidRPr="0036700A">
        <w:rPr>
          <w:rFonts w:eastAsia="Arial" w:cs="Arial"/>
          <w:sz w:val="18"/>
          <w:szCs w:val="18"/>
        </w:rPr>
        <w:t>Supplement FAR</w:t>
      </w:r>
      <w:r w:rsidR="003D7CE2" w:rsidRPr="0036700A">
        <w:rPr>
          <w:rFonts w:eastAsia="Arial" w:cs="Arial"/>
          <w:sz w:val="18"/>
          <w:szCs w:val="18"/>
        </w:rPr>
        <w:t xml:space="preserve"> provisions, and the General Terms and Conditions of Purchase, the DFAR provisions shall control</w:t>
      </w:r>
      <w:r w:rsidR="00045454" w:rsidRPr="0036700A">
        <w:rPr>
          <w:rFonts w:eastAsia="Arial" w:cs="Arial"/>
          <w:sz w:val="18"/>
          <w:szCs w:val="18"/>
        </w:rPr>
        <w:t>.</w:t>
      </w:r>
    </w:p>
    <w:p w14:paraId="3C236223" w14:textId="77777777" w:rsidR="002D0189" w:rsidRPr="0036700A" w:rsidRDefault="002D0189" w:rsidP="002D0189">
      <w:pPr>
        <w:pStyle w:val="ListParagraph"/>
        <w:numPr>
          <w:ilvl w:val="0"/>
          <w:numId w:val="2"/>
        </w:numPr>
        <w:spacing w:after="0" w:line="312" w:lineRule="auto"/>
        <w:ind w:right="144"/>
        <w:rPr>
          <w:rFonts w:eastAsia="Arial" w:cs="Arial"/>
          <w:sz w:val="18"/>
          <w:szCs w:val="18"/>
        </w:rPr>
      </w:pPr>
      <w:r w:rsidRPr="0036700A">
        <w:rPr>
          <w:rFonts w:eastAsia="Arial" w:cs="Arial"/>
          <w:sz w:val="18"/>
          <w:szCs w:val="18"/>
        </w:rPr>
        <w:t>Seller shall insert these provisions in selected lower tier subcontracts, either verbatim or in substance, and by incorporation-by-reference or otherwise as appropriate.</w:t>
      </w:r>
    </w:p>
    <w:p w14:paraId="3478B301" w14:textId="77777777" w:rsidR="002D0189" w:rsidRPr="0036700A" w:rsidRDefault="002D0189" w:rsidP="002D0189">
      <w:pPr>
        <w:pStyle w:val="ListParagraph"/>
        <w:numPr>
          <w:ilvl w:val="0"/>
          <w:numId w:val="2"/>
        </w:numPr>
        <w:spacing w:after="0" w:line="312" w:lineRule="auto"/>
        <w:ind w:right="144"/>
        <w:rPr>
          <w:rFonts w:eastAsia="Arial" w:cs="Arial"/>
          <w:sz w:val="18"/>
          <w:szCs w:val="18"/>
        </w:rPr>
      </w:pPr>
      <w:r w:rsidRPr="0036700A">
        <w:rPr>
          <w:rFonts w:eastAsia="Arial" w:cs="Arial"/>
          <w:sz w:val="18"/>
          <w:szCs w:val="18"/>
        </w:rPr>
        <w:t>If any FAR</w:t>
      </w:r>
      <w:r w:rsidR="003D7CE2" w:rsidRPr="0036700A">
        <w:rPr>
          <w:rFonts w:eastAsia="Arial" w:cs="Arial"/>
          <w:sz w:val="18"/>
          <w:szCs w:val="18"/>
        </w:rPr>
        <w:t>/DFAR</w:t>
      </w:r>
      <w:r w:rsidRPr="0036700A">
        <w:rPr>
          <w:rFonts w:eastAsia="Arial" w:cs="Arial"/>
          <w:sz w:val="18"/>
          <w:szCs w:val="18"/>
        </w:rPr>
        <w:t xml:space="preserve"> clauses do not apply to a specific Order, such clauses are considered to be self-deleting.</w:t>
      </w:r>
      <w:r w:rsidR="007456A4" w:rsidRPr="0036700A">
        <w:rPr>
          <w:rFonts w:eastAsia="Arial" w:cs="Arial"/>
          <w:sz w:val="18"/>
          <w:szCs w:val="18"/>
        </w:rPr>
        <w:t xml:space="preserve"> It is Seller’s sole responsibility to make these determinations of applicability.</w:t>
      </w:r>
    </w:p>
    <w:p w14:paraId="1578027C" w14:textId="77777777" w:rsidR="00287986" w:rsidRPr="0036700A" w:rsidRDefault="0074593C" w:rsidP="00287986">
      <w:pPr>
        <w:pStyle w:val="ListParagraph"/>
        <w:widowControl/>
        <w:numPr>
          <w:ilvl w:val="0"/>
          <w:numId w:val="2"/>
        </w:numPr>
        <w:rPr>
          <w:rFonts w:ascii="Calibri" w:eastAsia="Calibri" w:hAnsi="Calibri"/>
          <w:sz w:val="18"/>
          <w:szCs w:val="18"/>
        </w:rPr>
      </w:pPr>
      <w:r w:rsidRPr="0036700A">
        <w:rPr>
          <w:rFonts w:ascii="Calibri" w:eastAsia="Calibri" w:hAnsi="Calibri"/>
          <w:sz w:val="18"/>
          <w:szCs w:val="18"/>
        </w:rPr>
        <w:t>A c</w:t>
      </w:r>
      <w:r w:rsidR="00287986" w:rsidRPr="0036700A">
        <w:rPr>
          <w:rFonts w:ascii="Calibri" w:eastAsia="Calibri" w:hAnsi="Calibri"/>
          <w:sz w:val="18"/>
          <w:szCs w:val="18"/>
        </w:rPr>
        <w:t>ommercially available off-the-shelf (COTS) item as defined by FAR Part 2.101—</w:t>
      </w:r>
    </w:p>
    <w:p w14:paraId="38040FB6" w14:textId="77777777" w:rsidR="00287986" w:rsidRPr="0036700A" w:rsidRDefault="00287986" w:rsidP="00287986">
      <w:pPr>
        <w:widowControl/>
        <w:numPr>
          <w:ilvl w:val="1"/>
          <w:numId w:val="2"/>
        </w:numPr>
        <w:contextualSpacing/>
        <w:rPr>
          <w:rFonts w:ascii="Calibri" w:eastAsia="Calibri" w:hAnsi="Calibri"/>
          <w:sz w:val="18"/>
          <w:szCs w:val="18"/>
        </w:rPr>
      </w:pPr>
      <w:r w:rsidRPr="0036700A">
        <w:rPr>
          <w:rFonts w:ascii="Calibri" w:eastAsia="Calibri" w:hAnsi="Calibri"/>
          <w:sz w:val="18"/>
          <w:szCs w:val="18"/>
        </w:rPr>
        <w:t xml:space="preserve"> Means any item of supply that is—</w:t>
      </w:r>
    </w:p>
    <w:p w14:paraId="0EDB8998" w14:textId="77777777" w:rsidR="00287986" w:rsidRPr="0036700A" w:rsidRDefault="00287986" w:rsidP="00287986">
      <w:pPr>
        <w:widowControl/>
        <w:numPr>
          <w:ilvl w:val="2"/>
          <w:numId w:val="2"/>
        </w:numPr>
        <w:contextualSpacing/>
        <w:rPr>
          <w:rFonts w:ascii="Calibri" w:eastAsia="Calibri" w:hAnsi="Calibri"/>
          <w:sz w:val="18"/>
          <w:szCs w:val="18"/>
        </w:rPr>
      </w:pPr>
      <w:r w:rsidRPr="0036700A">
        <w:rPr>
          <w:rFonts w:ascii="Calibri" w:eastAsia="Calibri" w:hAnsi="Calibri"/>
          <w:sz w:val="18"/>
          <w:szCs w:val="18"/>
        </w:rPr>
        <w:t>A commercial item (as defined in paragraph (1) of the definition at 2.101);</w:t>
      </w:r>
    </w:p>
    <w:p w14:paraId="173A42D8" w14:textId="77777777" w:rsidR="00287986" w:rsidRPr="0036700A" w:rsidRDefault="00287986" w:rsidP="00287986">
      <w:pPr>
        <w:widowControl/>
        <w:numPr>
          <w:ilvl w:val="2"/>
          <w:numId w:val="2"/>
        </w:numPr>
        <w:contextualSpacing/>
        <w:rPr>
          <w:rFonts w:ascii="Calibri" w:eastAsia="Calibri" w:hAnsi="Calibri"/>
          <w:sz w:val="18"/>
          <w:szCs w:val="18"/>
        </w:rPr>
      </w:pPr>
      <w:r w:rsidRPr="0036700A">
        <w:rPr>
          <w:rFonts w:ascii="Calibri" w:eastAsia="Calibri" w:hAnsi="Calibri"/>
          <w:sz w:val="18"/>
          <w:szCs w:val="18"/>
        </w:rPr>
        <w:t>Sold in substantial quantities in the commercial marketplace; and</w:t>
      </w:r>
    </w:p>
    <w:p w14:paraId="31231BE8" w14:textId="77777777" w:rsidR="00287986" w:rsidRPr="0036700A" w:rsidRDefault="00287986" w:rsidP="00287986">
      <w:pPr>
        <w:widowControl/>
        <w:numPr>
          <w:ilvl w:val="2"/>
          <w:numId w:val="2"/>
        </w:numPr>
        <w:contextualSpacing/>
        <w:rPr>
          <w:rFonts w:ascii="Calibri" w:eastAsia="Calibri" w:hAnsi="Calibri"/>
          <w:sz w:val="18"/>
          <w:szCs w:val="18"/>
        </w:rPr>
      </w:pPr>
      <w:r w:rsidRPr="0036700A">
        <w:rPr>
          <w:rFonts w:ascii="Calibri" w:eastAsia="Calibri" w:hAnsi="Calibri"/>
          <w:sz w:val="18"/>
          <w:szCs w:val="18"/>
        </w:rPr>
        <w:t>Offered to the Government, without modification, in the same form in which it is sold in the commercial marketplace; and</w:t>
      </w:r>
    </w:p>
    <w:p w14:paraId="2AF2590B" w14:textId="77777777" w:rsidR="00287986" w:rsidRPr="0036700A" w:rsidRDefault="00287986" w:rsidP="00287986">
      <w:pPr>
        <w:widowControl/>
        <w:numPr>
          <w:ilvl w:val="1"/>
          <w:numId w:val="2"/>
        </w:numPr>
        <w:contextualSpacing/>
        <w:rPr>
          <w:rFonts w:ascii="Calibri" w:eastAsia="Calibri" w:hAnsi="Calibri"/>
          <w:sz w:val="18"/>
          <w:szCs w:val="18"/>
        </w:rPr>
      </w:pPr>
      <w:r w:rsidRPr="0036700A">
        <w:rPr>
          <w:rFonts w:ascii="Calibri" w:eastAsia="Calibri" w:hAnsi="Calibri"/>
          <w:sz w:val="18"/>
          <w:szCs w:val="18"/>
        </w:rPr>
        <w:t xml:space="preserve">Does not include bulk cargo, as defined in 46 U.S.C. 40102(4), such as agricultural products and petroleum products. Per 46 CFR 525.1 (c)(2), “bulk cargo” means cargo that is loaded and carried in bulk onboard ship without mark or count, in a loose unpackaged form, having homogenous characteristics. </w:t>
      </w:r>
    </w:p>
    <w:p w14:paraId="2E4EB298" w14:textId="77777777" w:rsidR="00287986" w:rsidRPr="0036700A" w:rsidRDefault="00287986" w:rsidP="00287986">
      <w:pPr>
        <w:widowControl/>
        <w:numPr>
          <w:ilvl w:val="1"/>
          <w:numId w:val="2"/>
        </w:numPr>
        <w:contextualSpacing/>
        <w:rPr>
          <w:rFonts w:ascii="Calibri" w:eastAsia="Calibri" w:hAnsi="Calibri"/>
          <w:sz w:val="18"/>
          <w:szCs w:val="18"/>
        </w:rPr>
      </w:pPr>
      <w:r w:rsidRPr="0036700A">
        <w:rPr>
          <w:rFonts w:ascii="Calibri" w:eastAsia="Calibri" w:hAnsi="Calibri"/>
          <w:sz w:val="18"/>
          <w:szCs w:val="18"/>
        </w:rPr>
        <w:t>Bulk cargo loaded into intermodal equipment, except LASH or Seabee barges, is subject to mark and count and, therefore, ceases to be bulk cargo.</w:t>
      </w:r>
    </w:p>
    <w:p w14:paraId="1C264285" w14:textId="77777777" w:rsidR="00287986" w:rsidRPr="0036700A" w:rsidRDefault="00287986" w:rsidP="00287986">
      <w:pPr>
        <w:pStyle w:val="ListParagraph"/>
        <w:numPr>
          <w:ilvl w:val="0"/>
          <w:numId w:val="2"/>
        </w:numPr>
        <w:rPr>
          <w:rFonts w:eastAsia="Arial" w:cs="Arial"/>
          <w:sz w:val="18"/>
          <w:szCs w:val="18"/>
        </w:rPr>
      </w:pPr>
      <w:r w:rsidRPr="0036700A">
        <w:rPr>
          <w:rFonts w:eastAsia="Arial" w:cs="Arial"/>
          <w:sz w:val="18"/>
          <w:szCs w:val="18"/>
        </w:rPr>
        <w:t>Should the supplier be entering or performing work at premises owned or controlled by another party for work related to this contract, the accessing party shall comply with: (i) all the rules and regulations established by the other locations requirements for access to and activities in and around premises; and (ii) any requests for information and documentation to validate citizenship or immigration status of accessing party's personnel or subcontractor personnel.</w:t>
      </w:r>
    </w:p>
    <w:p w14:paraId="02D29EDE" w14:textId="77777777" w:rsidR="001A194F" w:rsidRPr="0036700A" w:rsidRDefault="0074593C" w:rsidP="00287986">
      <w:pPr>
        <w:pStyle w:val="ListParagraph"/>
        <w:numPr>
          <w:ilvl w:val="0"/>
          <w:numId w:val="2"/>
        </w:numPr>
        <w:rPr>
          <w:rFonts w:eastAsia="Arial" w:cs="Arial"/>
          <w:sz w:val="18"/>
          <w:szCs w:val="18"/>
        </w:rPr>
      </w:pPr>
      <w:r w:rsidRPr="0036700A">
        <w:rPr>
          <w:rFonts w:eastAsia="Arial" w:cs="Arial"/>
          <w:sz w:val="18"/>
          <w:szCs w:val="18"/>
        </w:rPr>
        <w:t>Supplier/Subcontractor/Vendor shall review a</w:t>
      </w:r>
      <w:r w:rsidR="00FA65AF" w:rsidRPr="0036700A">
        <w:rPr>
          <w:rFonts w:eastAsia="Arial" w:cs="Arial"/>
          <w:sz w:val="18"/>
          <w:szCs w:val="18"/>
        </w:rPr>
        <w:t xml:space="preserve">ll FAR, </w:t>
      </w:r>
      <w:r w:rsidR="001A194F" w:rsidRPr="0036700A">
        <w:rPr>
          <w:rFonts w:eastAsia="Arial" w:cs="Arial"/>
          <w:sz w:val="18"/>
          <w:szCs w:val="18"/>
        </w:rPr>
        <w:t>DFAR</w:t>
      </w:r>
      <w:r w:rsidR="00FA65AF" w:rsidRPr="0036700A">
        <w:rPr>
          <w:rFonts w:eastAsia="Arial" w:cs="Arial"/>
          <w:sz w:val="18"/>
          <w:szCs w:val="18"/>
        </w:rPr>
        <w:t xml:space="preserve"> and AFFAR</w:t>
      </w:r>
      <w:r w:rsidR="001A194F" w:rsidRPr="0036700A">
        <w:rPr>
          <w:rFonts w:eastAsia="Arial" w:cs="Arial"/>
          <w:sz w:val="18"/>
          <w:szCs w:val="18"/>
        </w:rPr>
        <w:t xml:space="preserve"> Regulations referenced within this website and/or hard instruments be </w:t>
      </w:r>
      <w:r w:rsidR="00D5424E" w:rsidRPr="0036700A">
        <w:rPr>
          <w:rFonts w:eastAsia="Arial" w:cs="Arial"/>
          <w:sz w:val="18"/>
          <w:szCs w:val="18"/>
        </w:rPr>
        <w:t xml:space="preserve">by </w:t>
      </w:r>
      <w:r w:rsidR="001A194F" w:rsidRPr="0036700A">
        <w:rPr>
          <w:rFonts w:eastAsia="Arial" w:cs="Arial"/>
          <w:sz w:val="18"/>
          <w:szCs w:val="18"/>
        </w:rPr>
        <w:t xml:space="preserve">in </w:t>
      </w:r>
      <w:r w:rsidRPr="0036700A">
        <w:rPr>
          <w:rFonts w:eastAsia="Arial" w:cs="Arial"/>
          <w:sz w:val="18"/>
          <w:szCs w:val="18"/>
        </w:rPr>
        <w:t xml:space="preserve">their </w:t>
      </w:r>
      <w:r w:rsidR="001A194F" w:rsidRPr="0036700A">
        <w:rPr>
          <w:rFonts w:eastAsia="Arial" w:cs="Arial"/>
          <w:sz w:val="18"/>
          <w:szCs w:val="18"/>
        </w:rPr>
        <w:t xml:space="preserve">entirety as cited from the primary source only.  </w:t>
      </w:r>
    </w:p>
    <w:p w14:paraId="6525671D" w14:textId="77777777" w:rsidR="00F32BF2" w:rsidRPr="0036700A" w:rsidRDefault="00F32BF2" w:rsidP="00F32BF2">
      <w:pPr>
        <w:pStyle w:val="ListParagraph"/>
        <w:spacing w:after="0" w:line="312" w:lineRule="auto"/>
        <w:ind w:left="480" w:right="263"/>
        <w:rPr>
          <w:rFonts w:eastAsia="Arial" w:cs="Arial"/>
          <w:sz w:val="18"/>
          <w:szCs w:val="18"/>
        </w:rPr>
      </w:pPr>
    </w:p>
    <w:p w14:paraId="66F1B3C7" w14:textId="77777777" w:rsidR="00A17A72" w:rsidRPr="0036700A" w:rsidRDefault="00A17A72" w:rsidP="00487460">
      <w:pPr>
        <w:spacing w:after="0" w:line="312" w:lineRule="auto"/>
        <w:ind w:right="263"/>
        <w:rPr>
          <w:rFonts w:eastAsia="Arial" w:cs="Arial"/>
          <w:sz w:val="18"/>
          <w:szCs w:val="18"/>
        </w:rPr>
      </w:pPr>
    </w:p>
    <w:p w14:paraId="618ACDE1" w14:textId="77777777" w:rsidR="003F4872" w:rsidRPr="0036700A" w:rsidRDefault="003F4872" w:rsidP="003F4872">
      <w:pPr>
        <w:pStyle w:val="ListParagraph"/>
        <w:numPr>
          <w:ilvl w:val="0"/>
          <w:numId w:val="5"/>
        </w:numPr>
        <w:rPr>
          <w:rFonts w:cs="Arial"/>
          <w:b/>
        </w:rPr>
      </w:pPr>
      <w:r w:rsidRPr="0036700A">
        <w:rPr>
          <w:rFonts w:cs="Arial"/>
          <w:b/>
        </w:rPr>
        <w:lastRenderedPageBreak/>
        <w:t>Federal Acquisition Regulation (FAR)</w:t>
      </w:r>
    </w:p>
    <w:p w14:paraId="250922DB" w14:textId="77777777" w:rsidR="000E3B5E" w:rsidRPr="0036700A" w:rsidRDefault="000E3B5E" w:rsidP="000E3B5E">
      <w:pPr>
        <w:pStyle w:val="ListParagraph"/>
        <w:rPr>
          <w:rFonts w:cs="Arial"/>
          <w:b/>
          <w:sz w:val="20"/>
          <w:szCs w:val="18"/>
        </w:rPr>
      </w:pPr>
    </w:p>
    <w:p w14:paraId="6A8AF789" w14:textId="77777777" w:rsidR="00762027" w:rsidRPr="0036700A" w:rsidRDefault="00762027" w:rsidP="00762027">
      <w:pPr>
        <w:pStyle w:val="ListParagraph"/>
        <w:rPr>
          <w:rFonts w:cs="Arial"/>
          <w:sz w:val="18"/>
          <w:szCs w:val="18"/>
        </w:rPr>
      </w:pPr>
      <w:r w:rsidRPr="0036700A">
        <w:rPr>
          <w:rFonts w:cs="Arial"/>
          <w:b/>
          <w:sz w:val="18"/>
          <w:szCs w:val="18"/>
        </w:rPr>
        <w:t xml:space="preserve">52.203-3 Gratuities </w:t>
      </w:r>
      <w:r w:rsidRPr="0036700A">
        <w:rPr>
          <w:rFonts w:cs="Arial"/>
          <w:sz w:val="18"/>
          <w:szCs w:val="18"/>
        </w:rPr>
        <w:t>(</w:t>
      </w:r>
      <w:r w:rsidR="00DE6870" w:rsidRPr="0036700A">
        <w:rPr>
          <w:rFonts w:cs="Arial"/>
          <w:sz w:val="18"/>
          <w:szCs w:val="18"/>
        </w:rPr>
        <w:t>APR</w:t>
      </w:r>
      <w:r w:rsidRPr="0036700A">
        <w:rPr>
          <w:rFonts w:cs="Arial"/>
          <w:sz w:val="18"/>
          <w:szCs w:val="18"/>
        </w:rPr>
        <w:t xml:space="preserve"> 1984) </w:t>
      </w:r>
    </w:p>
    <w:p w14:paraId="704723A6" w14:textId="77777777" w:rsidR="00762027" w:rsidRPr="0036700A" w:rsidRDefault="00762027" w:rsidP="00762027">
      <w:pPr>
        <w:pStyle w:val="ListParagraph"/>
        <w:rPr>
          <w:rFonts w:cs="Arial"/>
          <w:sz w:val="18"/>
          <w:szCs w:val="18"/>
        </w:rPr>
      </w:pPr>
    </w:p>
    <w:p w14:paraId="742F922F" w14:textId="77777777" w:rsidR="00B16068" w:rsidRPr="0036700A" w:rsidRDefault="00661223" w:rsidP="00B16068">
      <w:pPr>
        <w:pStyle w:val="ListParagraph"/>
        <w:rPr>
          <w:rFonts w:cs="Arial"/>
          <w:sz w:val="18"/>
          <w:szCs w:val="18"/>
        </w:rPr>
      </w:pPr>
      <w:r w:rsidRPr="0036700A">
        <w:rPr>
          <w:rFonts w:cs="Arial"/>
          <w:b/>
          <w:sz w:val="18"/>
          <w:szCs w:val="18"/>
        </w:rPr>
        <w:t>52.203-6 Restrictions on Subcontractor Sales to the Government with Alternate 1</w:t>
      </w:r>
      <w:r w:rsidR="00CB0F3E" w:rsidRPr="0036700A">
        <w:rPr>
          <w:rFonts w:cs="Arial"/>
          <w:sz w:val="18"/>
          <w:szCs w:val="18"/>
        </w:rPr>
        <w:t xml:space="preserve"> (OCT 1995) </w:t>
      </w:r>
    </w:p>
    <w:p w14:paraId="60081114" w14:textId="77777777" w:rsidR="00B16068" w:rsidRPr="0036700A" w:rsidRDefault="00B16068" w:rsidP="00B16068">
      <w:pPr>
        <w:pStyle w:val="ListParagraph"/>
        <w:rPr>
          <w:rFonts w:cs="Arial"/>
          <w:b/>
          <w:sz w:val="18"/>
          <w:szCs w:val="18"/>
        </w:rPr>
      </w:pPr>
    </w:p>
    <w:p w14:paraId="30841DC9" w14:textId="77777777" w:rsidR="00B16068" w:rsidRPr="0036700A" w:rsidRDefault="00B16068" w:rsidP="00B16068">
      <w:pPr>
        <w:pStyle w:val="ListParagraph"/>
        <w:rPr>
          <w:rFonts w:cs="Arial"/>
          <w:sz w:val="18"/>
          <w:szCs w:val="18"/>
        </w:rPr>
      </w:pPr>
      <w:r w:rsidRPr="0036700A">
        <w:rPr>
          <w:rFonts w:cs="Arial"/>
          <w:b/>
          <w:sz w:val="18"/>
          <w:szCs w:val="18"/>
        </w:rPr>
        <w:t xml:space="preserve">52.203-7 Anti-Kickback Procedures Anti-Kickback Procedures </w:t>
      </w:r>
      <w:r w:rsidRPr="0036700A">
        <w:rPr>
          <w:rFonts w:cs="Arial"/>
          <w:sz w:val="18"/>
          <w:szCs w:val="18"/>
        </w:rPr>
        <w:t>(</w:t>
      </w:r>
      <w:r w:rsidR="00FC5AD9" w:rsidRPr="0036700A">
        <w:rPr>
          <w:rFonts w:cs="Arial"/>
          <w:sz w:val="18"/>
          <w:szCs w:val="18"/>
        </w:rPr>
        <w:t>MAY</w:t>
      </w:r>
      <w:r w:rsidRPr="0036700A">
        <w:rPr>
          <w:rFonts w:cs="Arial"/>
          <w:sz w:val="18"/>
          <w:szCs w:val="18"/>
        </w:rPr>
        <w:t xml:space="preserve"> 2014)</w:t>
      </w:r>
    </w:p>
    <w:p w14:paraId="5777629D" w14:textId="77777777" w:rsidR="00B16068" w:rsidRPr="0036700A" w:rsidRDefault="00B16068" w:rsidP="00B16068">
      <w:pPr>
        <w:pStyle w:val="ListParagraph"/>
        <w:rPr>
          <w:rFonts w:cs="Arial"/>
          <w:sz w:val="18"/>
          <w:szCs w:val="18"/>
        </w:rPr>
      </w:pPr>
    </w:p>
    <w:p w14:paraId="1A0EFC86" w14:textId="77777777" w:rsidR="00732D53" w:rsidRPr="0036700A" w:rsidRDefault="00B16068" w:rsidP="00732D53">
      <w:pPr>
        <w:pStyle w:val="ListParagraph"/>
        <w:rPr>
          <w:rFonts w:cs="Arial"/>
          <w:sz w:val="18"/>
          <w:szCs w:val="18"/>
        </w:rPr>
      </w:pPr>
      <w:r w:rsidRPr="0036700A">
        <w:rPr>
          <w:rFonts w:cs="Arial"/>
          <w:b/>
          <w:sz w:val="18"/>
          <w:szCs w:val="18"/>
        </w:rPr>
        <w:t xml:space="preserve">52.203-11 Certification and Disclosure Regarding Payments to Influence Certain Federal Transactions Certification and Disclosure Regarding Payments to Influence Certain Federal Transactions </w:t>
      </w:r>
      <w:r w:rsidRPr="0036700A">
        <w:rPr>
          <w:rFonts w:cs="Arial"/>
          <w:sz w:val="18"/>
          <w:szCs w:val="18"/>
        </w:rPr>
        <w:t>(</w:t>
      </w:r>
      <w:r w:rsidR="00FC5AD9" w:rsidRPr="0036700A">
        <w:rPr>
          <w:rFonts w:cs="Arial"/>
          <w:sz w:val="18"/>
          <w:szCs w:val="18"/>
        </w:rPr>
        <w:t>SEPT</w:t>
      </w:r>
      <w:r w:rsidRPr="0036700A">
        <w:rPr>
          <w:rFonts w:cs="Arial"/>
          <w:sz w:val="18"/>
          <w:szCs w:val="18"/>
        </w:rPr>
        <w:t xml:space="preserve"> 2007)</w:t>
      </w:r>
    </w:p>
    <w:p w14:paraId="4BFA7234" w14:textId="77777777" w:rsidR="00732D53" w:rsidRPr="0036700A" w:rsidRDefault="00732D53" w:rsidP="00732D53">
      <w:pPr>
        <w:pStyle w:val="ListParagraph"/>
        <w:rPr>
          <w:rFonts w:cs="Arial"/>
          <w:b/>
          <w:sz w:val="18"/>
          <w:szCs w:val="18"/>
        </w:rPr>
      </w:pPr>
    </w:p>
    <w:p w14:paraId="61FC0057" w14:textId="77777777" w:rsidR="00732D53" w:rsidRPr="0036700A" w:rsidRDefault="00732D53" w:rsidP="00732D53">
      <w:pPr>
        <w:pStyle w:val="ListParagraph"/>
        <w:rPr>
          <w:rFonts w:cs="Arial"/>
          <w:sz w:val="18"/>
          <w:szCs w:val="18"/>
        </w:rPr>
      </w:pPr>
      <w:bookmarkStart w:id="0" w:name="_Hlk63770298"/>
      <w:r w:rsidRPr="0036700A">
        <w:rPr>
          <w:rFonts w:cs="Arial"/>
          <w:b/>
          <w:sz w:val="18"/>
          <w:szCs w:val="18"/>
        </w:rPr>
        <w:t>52.203-12 Limitation on Payments to Influence Certain Federal Transactions</w:t>
      </w:r>
      <w:r w:rsidRPr="0036700A">
        <w:t xml:space="preserve"> </w:t>
      </w:r>
      <w:r w:rsidRPr="0036700A">
        <w:rPr>
          <w:rFonts w:cs="Arial"/>
          <w:b/>
          <w:sz w:val="18"/>
          <w:szCs w:val="18"/>
        </w:rPr>
        <w:t xml:space="preserve">Limitation on Payments to Influence Certain Federal Transactions </w:t>
      </w:r>
      <w:r w:rsidRPr="0036700A">
        <w:rPr>
          <w:rFonts w:cs="Arial"/>
          <w:sz w:val="18"/>
          <w:szCs w:val="18"/>
        </w:rPr>
        <w:t>(</w:t>
      </w:r>
      <w:r w:rsidR="00FC5AD9" w:rsidRPr="0036700A">
        <w:rPr>
          <w:rFonts w:cs="Arial"/>
          <w:sz w:val="18"/>
          <w:szCs w:val="18"/>
        </w:rPr>
        <w:t>OCT</w:t>
      </w:r>
      <w:r w:rsidRPr="0036700A">
        <w:rPr>
          <w:rFonts w:cs="Arial"/>
          <w:sz w:val="18"/>
          <w:szCs w:val="18"/>
        </w:rPr>
        <w:t xml:space="preserve"> 2010)</w:t>
      </w:r>
    </w:p>
    <w:bookmarkEnd w:id="0"/>
    <w:p w14:paraId="1BA60670" w14:textId="77777777" w:rsidR="00B16068" w:rsidRPr="0036700A" w:rsidRDefault="00732D53" w:rsidP="00732D53">
      <w:pPr>
        <w:pStyle w:val="ListParagraph"/>
        <w:rPr>
          <w:rFonts w:cs="Arial"/>
          <w:b/>
          <w:sz w:val="18"/>
          <w:szCs w:val="18"/>
        </w:rPr>
      </w:pPr>
      <w:r w:rsidRPr="0036700A">
        <w:rPr>
          <w:rFonts w:cs="Arial"/>
          <w:b/>
          <w:sz w:val="18"/>
          <w:szCs w:val="18"/>
        </w:rPr>
        <w:t xml:space="preserve"> </w:t>
      </w:r>
    </w:p>
    <w:p w14:paraId="4B51C1B1" w14:textId="77777777" w:rsidR="00CC63E6" w:rsidRPr="0036700A" w:rsidRDefault="00CC63E6" w:rsidP="00CC63E6">
      <w:pPr>
        <w:pStyle w:val="ListParagraph"/>
        <w:rPr>
          <w:rFonts w:cs="Arial"/>
          <w:i/>
          <w:sz w:val="18"/>
          <w:szCs w:val="18"/>
        </w:rPr>
      </w:pPr>
      <w:bookmarkStart w:id="1" w:name="_Hlk63768006"/>
      <w:r w:rsidRPr="0036700A">
        <w:rPr>
          <w:rFonts w:cs="Arial"/>
          <w:b/>
          <w:bCs/>
          <w:sz w:val="18"/>
          <w:szCs w:val="18"/>
        </w:rPr>
        <w:t>52.203-13</w:t>
      </w:r>
      <w:r w:rsidR="004D7CFA" w:rsidRPr="0036700A">
        <w:rPr>
          <w:rFonts w:cs="Arial"/>
          <w:b/>
          <w:bCs/>
          <w:sz w:val="18"/>
          <w:szCs w:val="18"/>
        </w:rPr>
        <w:t xml:space="preserve"> *</w:t>
      </w:r>
      <w:r w:rsidRPr="0036700A">
        <w:rPr>
          <w:rFonts w:cs="Arial"/>
          <w:bCs/>
          <w:sz w:val="18"/>
          <w:szCs w:val="18"/>
        </w:rPr>
        <w:t xml:space="preserve"> </w:t>
      </w:r>
      <w:r w:rsidRPr="0036700A">
        <w:rPr>
          <w:rFonts w:cs="Arial"/>
          <w:b/>
          <w:bCs/>
          <w:sz w:val="18"/>
          <w:szCs w:val="18"/>
        </w:rPr>
        <w:t>Contractor Code of Business Ethics and Conduct</w:t>
      </w:r>
      <w:r w:rsidRPr="0036700A">
        <w:rPr>
          <w:rFonts w:cs="Arial"/>
          <w:bCs/>
          <w:sz w:val="18"/>
          <w:szCs w:val="18"/>
        </w:rPr>
        <w:t xml:space="preserve"> </w:t>
      </w:r>
      <w:r w:rsidRPr="0036700A">
        <w:rPr>
          <w:rFonts w:cs="Arial"/>
          <w:sz w:val="18"/>
          <w:szCs w:val="18"/>
        </w:rPr>
        <w:t xml:space="preserve">(OCT 2015)  </w:t>
      </w:r>
    </w:p>
    <w:bookmarkEnd w:id="1"/>
    <w:p w14:paraId="1A807653" w14:textId="77777777" w:rsidR="004D1121" w:rsidRPr="0036700A" w:rsidRDefault="004D1121" w:rsidP="00CC63E6">
      <w:pPr>
        <w:pStyle w:val="ListParagraph"/>
        <w:rPr>
          <w:rFonts w:cs="Arial"/>
          <w:sz w:val="18"/>
          <w:szCs w:val="18"/>
        </w:rPr>
      </w:pPr>
    </w:p>
    <w:p w14:paraId="4D480B85" w14:textId="77777777" w:rsidR="004D1121" w:rsidRPr="0036700A" w:rsidRDefault="004D1121" w:rsidP="00CC63E6">
      <w:pPr>
        <w:pStyle w:val="ListParagraph"/>
        <w:rPr>
          <w:rFonts w:cs="Arial"/>
          <w:sz w:val="18"/>
          <w:szCs w:val="18"/>
        </w:rPr>
      </w:pPr>
      <w:r w:rsidRPr="0036700A">
        <w:rPr>
          <w:rFonts w:cs="Arial"/>
          <w:b/>
          <w:sz w:val="18"/>
          <w:szCs w:val="18"/>
        </w:rPr>
        <w:t>52.203-15 * Whistleblower Protection Under the American Recovery and Reinvestment</w:t>
      </w:r>
      <w:r w:rsidRPr="0036700A">
        <w:rPr>
          <w:rFonts w:cs="Arial"/>
          <w:sz w:val="18"/>
          <w:szCs w:val="18"/>
        </w:rPr>
        <w:t xml:space="preserve"> (JUN 2010)</w:t>
      </w:r>
    </w:p>
    <w:p w14:paraId="5FEEBE16" w14:textId="77777777" w:rsidR="00CC63E6" w:rsidRPr="0036700A" w:rsidRDefault="00CC63E6" w:rsidP="00762027">
      <w:pPr>
        <w:pStyle w:val="ListParagraph"/>
        <w:rPr>
          <w:rFonts w:cs="Arial"/>
          <w:b/>
          <w:sz w:val="18"/>
          <w:szCs w:val="18"/>
        </w:rPr>
      </w:pPr>
    </w:p>
    <w:p w14:paraId="64FF4AD9" w14:textId="77777777" w:rsidR="00063B2B" w:rsidRPr="0036700A" w:rsidRDefault="00063B2B" w:rsidP="00762027">
      <w:pPr>
        <w:pStyle w:val="ListParagraph"/>
        <w:rPr>
          <w:rFonts w:cs="Arial"/>
          <w:sz w:val="18"/>
          <w:szCs w:val="18"/>
        </w:rPr>
      </w:pPr>
      <w:bookmarkStart w:id="2" w:name="_Hlk63770341"/>
      <w:r w:rsidRPr="0036700A">
        <w:rPr>
          <w:rFonts w:cs="Arial"/>
          <w:b/>
          <w:sz w:val="18"/>
          <w:szCs w:val="18"/>
        </w:rPr>
        <w:t>52.203-17 Contractor Employee Whistleblower Rights and Requirement to Inform Employees of Whistleblower Rights</w:t>
      </w:r>
      <w:r w:rsidRPr="0036700A">
        <w:rPr>
          <w:rFonts w:cs="Arial"/>
          <w:sz w:val="18"/>
          <w:szCs w:val="18"/>
        </w:rPr>
        <w:t xml:space="preserve"> (APR 2014)</w:t>
      </w:r>
    </w:p>
    <w:bookmarkEnd w:id="2"/>
    <w:p w14:paraId="30E76683" w14:textId="77777777" w:rsidR="005E548E" w:rsidRPr="0036700A" w:rsidRDefault="005E548E" w:rsidP="00762027">
      <w:pPr>
        <w:pStyle w:val="ListParagraph"/>
        <w:rPr>
          <w:rFonts w:cs="Arial"/>
          <w:sz w:val="18"/>
          <w:szCs w:val="18"/>
        </w:rPr>
      </w:pPr>
    </w:p>
    <w:p w14:paraId="385476D9" w14:textId="77777777" w:rsidR="00154D40" w:rsidRPr="0036700A" w:rsidRDefault="005E548E" w:rsidP="00154D40">
      <w:pPr>
        <w:pStyle w:val="ListParagraph"/>
        <w:rPr>
          <w:rFonts w:cs="Arial"/>
          <w:sz w:val="18"/>
          <w:szCs w:val="18"/>
        </w:rPr>
      </w:pPr>
      <w:r w:rsidRPr="0036700A">
        <w:rPr>
          <w:rFonts w:cs="Arial"/>
          <w:b/>
          <w:sz w:val="18"/>
          <w:szCs w:val="18"/>
        </w:rPr>
        <w:t>52.203-19</w:t>
      </w:r>
      <w:r w:rsidR="004D7CFA" w:rsidRPr="0036700A">
        <w:rPr>
          <w:rFonts w:cs="Arial"/>
          <w:b/>
          <w:sz w:val="18"/>
          <w:szCs w:val="18"/>
        </w:rPr>
        <w:t xml:space="preserve"> *</w:t>
      </w:r>
      <w:r w:rsidRPr="0036700A">
        <w:rPr>
          <w:rFonts w:cs="Arial"/>
          <w:b/>
          <w:sz w:val="18"/>
          <w:szCs w:val="18"/>
        </w:rPr>
        <w:t xml:space="preserve"> Prohibition on Requiring Certain Internal Confidentiality Agreements or Statements</w:t>
      </w:r>
      <w:r w:rsidR="009B0C50" w:rsidRPr="0036700A">
        <w:rPr>
          <w:rFonts w:cs="Arial"/>
          <w:sz w:val="18"/>
          <w:szCs w:val="18"/>
        </w:rPr>
        <w:t xml:space="preserve"> (JAN 2017)</w:t>
      </w:r>
    </w:p>
    <w:p w14:paraId="1B6032B5" w14:textId="77777777" w:rsidR="00154D40" w:rsidRPr="0036700A" w:rsidRDefault="00154D40" w:rsidP="00154D40">
      <w:pPr>
        <w:pStyle w:val="ListParagraph"/>
        <w:rPr>
          <w:rFonts w:cs="Arial"/>
          <w:sz w:val="18"/>
          <w:szCs w:val="18"/>
        </w:rPr>
      </w:pPr>
    </w:p>
    <w:p w14:paraId="5486155B" w14:textId="77777777" w:rsidR="00154D40" w:rsidRPr="0036700A" w:rsidRDefault="00154D40" w:rsidP="00154D40">
      <w:pPr>
        <w:pStyle w:val="ListParagraph"/>
        <w:rPr>
          <w:rFonts w:cs="Arial"/>
          <w:sz w:val="18"/>
          <w:szCs w:val="18"/>
        </w:rPr>
      </w:pPr>
      <w:r w:rsidRPr="0036700A">
        <w:rPr>
          <w:rFonts w:cs="Arial"/>
          <w:b/>
          <w:sz w:val="18"/>
          <w:szCs w:val="18"/>
        </w:rPr>
        <w:t xml:space="preserve">52.204-2 Security Requirements </w:t>
      </w:r>
      <w:r w:rsidRPr="0036700A">
        <w:rPr>
          <w:rFonts w:cs="Arial"/>
          <w:sz w:val="18"/>
          <w:szCs w:val="18"/>
        </w:rPr>
        <w:t>(</w:t>
      </w:r>
      <w:r w:rsidR="00FC5AD9" w:rsidRPr="0036700A">
        <w:rPr>
          <w:rFonts w:cs="Arial"/>
          <w:sz w:val="18"/>
          <w:szCs w:val="18"/>
        </w:rPr>
        <w:t>AUG</w:t>
      </w:r>
      <w:r w:rsidRPr="0036700A">
        <w:rPr>
          <w:rFonts w:cs="Arial"/>
          <w:sz w:val="18"/>
          <w:szCs w:val="18"/>
        </w:rPr>
        <w:t xml:space="preserve"> 1996)</w:t>
      </w:r>
    </w:p>
    <w:p w14:paraId="36EE2877" w14:textId="77777777" w:rsidR="00154D40" w:rsidRPr="0036700A" w:rsidRDefault="00154D40" w:rsidP="00154D40">
      <w:pPr>
        <w:pStyle w:val="ListParagraph"/>
        <w:rPr>
          <w:rFonts w:cs="Arial"/>
          <w:b/>
          <w:sz w:val="18"/>
          <w:szCs w:val="18"/>
        </w:rPr>
      </w:pPr>
    </w:p>
    <w:p w14:paraId="69931FFD" w14:textId="77777777" w:rsidR="00154D40" w:rsidRPr="0036700A" w:rsidRDefault="00154D40" w:rsidP="00154D40">
      <w:pPr>
        <w:pStyle w:val="ListParagraph"/>
        <w:rPr>
          <w:rFonts w:cs="Arial"/>
          <w:sz w:val="18"/>
          <w:szCs w:val="18"/>
        </w:rPr>
      </w:pPr>
      <w:r w:rsidRPr="0036700A">
        <w:rPr>
          <w:rFonts w:cs="Arial"/>
          <w:b/>
          <w:sz w:val="18"/>
          <w:szCs w:val="18"/>
        </w:rPr>
        <w:t xml:space="preserve">52.204-9 Personal Identity Verification of Contractor </w:t>
      </w:r>
      <w:r w:rsidR="00FA65AF" w:rsidRPr="0036700A">
        <w:rPr>
          <w:rFonts w:cs="Arial"/>
          <w:b/>
          <w:sz w:val="18"/>
          <w:szCs w:val="18"/>
        </w:rPr>
        <w:t>Personnel (</w:t>
      </w:r>
      <w:r w:rsidRPr="0036700A">
        <w:rPr>
          <w:rFonts w:cs="Arial"/>
          <w:sz w:val="18"/>
          <w:szCs w:val="18"/>
        </w:rPr>
        <w:t>Jan 2011)</w:t>
      </w:r>
    </w:p>
    <w:p w14:paraId="4C3F270B" w14:textId="77777777" w:rsidR="00154D40" w:rsidRPr="0036700A" w:rsidRDefault="00154D40" w:rsidP="00E801A9">
      <w:pPr>
        <w:pStyle w:val="ListParagraph"/>
        <w:jc w:val="center"/>
        <w:rPr>
          <w:rFonts w:cs="Arial"/>
          <w:b/>
          <w:sz w:val="18"/>
          <w:szCs w:val="18"/>
        </w:rPr>
      </w:pPr>
    </w:p>
    <w:p w14:paraId="2DC9ADAF" w14:textId="77777777" w:rsidR="00762027" w:rsidRPr="0036700A" w:rsidRDefault="00762027" w:rsidP="0001622D">
      <w:pPr>
        <w:pStyle w:val="ListParagraph"/>
        <w:rPr>
          <w:rFonts w:cs="Arial"/>
          <w:b/>
          <w:bCs/>
          <w:sz w:val="18"/>
          <w:szCs w:val="18"/>
        </w:rPr>
      </w:pPr>
      <w:r w:rsidRPr="0036700A">
        <w:rPr>
          <w:rFonts w:cs="Arial"/>
          <w:b/>
          <w:bCs/>
          <w:sz w:val="18"/>
          <w:szCs w:val="18"/>
        </w:rPr>
        <w:t xml:space="preserve">52.204-10 Reporting Executive Compensation and First-Tier Subcontract Awards </w:t>
      </w:r>
      <w:r w:rsidRPr="0036700A">
        <w:rPr>
          <w:rFonts w:cs="Arial"/>
          <w:bCs/>
          <w:sz w:val="18"/>
          <w:szCs w:val="18"/>
        </w:rPr>
        <w:t>(</w:t>
      </w:r>
      <w:r w:rsidR="00DE6870" w:rsidRPr="0036700A">
        <w:rPr>
          <w:rFonts w:cs="Arial"/>
          <w:bCs/>
          <w:sz w:val="18"/>
          <w:szCs w:val="18"/>
        </w:rPr>
        <w:t>OCT</w:t>
      </w:r>
      <w:r w:rsidRPr="0036700A">
        <w:rPr>
          <w:rFonts w:cs="Arial"/>
          <w:bCs/>
          <w:sz w:val="18"/>
          <w:szCs w:val="18"/>
        </w:rPr>
        <w:t xml:space="preserve"> 2018)</w:t>
      </w:r>
    </w:p>
    <w:p w14:paraId="2D18E080" w14:textId="77777777" w:rsidR="00780FCB" w:rsidRPr="0036700A" w:rsidRDefault="00780FCB" w:rsidP="0001622D">
      <w:pPr>
        <w:pStyle w:val="ListParagraph"/>
        <w:rPr>
          <w:rFonts w:cs="Arial"/>
          <w:b/>
          <w:bCs/>
          <w:sz w:val="18"/>
          <w:szCs w:val="18"/>
        </w:rPr>
      </w:pPr>
    </w:p>
    <w:p w14:paraId="2E6964BE" w14:textId="77777777" w:rsidR="00762027" w:rsidRPr="0036700A" w:rsidRDefault="00762027" w:rsidP="0001622D">
      <w:pPr>
        <w:pStyle w:val="ListParagraph"/>
        <w:rPr>
          <w:rFonts w:cs="Arial"/>
          <w:b/>
          <w:bCs/>
          <w:sz w:val="18"/>
          <w:szCs w:val="18"/>
        </w:rPr>
      </w:pPr>
      <w:r w:rsidRPr="0036700A">
        <w:rPr>
          <w:rFonts w:cs="Arial"/>
          <w:b/>
          <w:bCs/>
          <w:sz w:val="18"/>
          <w:szCs w:val="18"/>
        </w:rPr>
        <w:t>52.204-13</w:t>
      </w:r>
      <w:r w:rsidR="00780FCB" w:rsidRPr="0036700A">
        <w:rPr>
          <w:rFonts w:cs="Arial"/>
          <w:b/>
          <w:bCs/>
          <w:sz w:val="18"/>
          <w:szCs w:val="18"/>
        </w:rPr>
        <w:t xml:space="preserve"> System for Award Management Maintenance </w:t>
      </w:r>
      <w:r w:rsidR="00780FCB" w:rsidRPr="0036700A">
        <w:rPr>
          <w:rFonts w:cs="Arial"/>
          <w:bCs/>
          <w:sz w:val="18"/>
          <w:szCs w:val="18"/>
        </w:rPr>
        <w:t>(</w:t>
      </w:r>
      <w:r w:rsidR="00DE6870" w:rsidRPr="0036700A">
        <w:rPr>
          <w:rFonts w:cs="Arial"/>
          <w:bCs/>
          <w:sz w:val="18"/>
          <w:szCs w:val="18"/>
        </w:rPr>
        <w:t>OCT</w:t>
      </w:r>
      <w:r w:rsidR="00780FCB" w:rsidRPr="0036700A">
        <w:rPr>
          <w:rFonts w:cs="Arial"/>
          <w:bCs/>
          <w:sz w:val="18"/>
          <w:szCs w:val="18"/>
        </w:rPr>
        <w:t xml:space="preserve"> 2018)</w:t>
      </w:r>
    </w:p>
    <w:p w14:paraId="1C4AA97D" w14:textId="77777777" w:rsidR="00780FCB" w:rsidRPr="0036700A" w:rsidRDefault="00780FCB" w:rsidP="0001622D">
      <w:pPr>
        <w:pStyle w:val="ListParagraph"/>
        <w:rPr>
          <w:rFonts w:cs="Arial"/>
          <w:b/>
          <w:bCs/>
          <w:sz w:val="18"/>
          <w:szCs w:val="18"/>
        </w:rPr>
      </w:pPr>
    </w:p>
    <w:p w14:paraId="7754D96D" w14:textId="77777777" w:rsidR="00762027" w:rsidRPr="0036700A" w:rsidRDefault="00762027" w:rsidP="0001622D">
      <w:pPr>
        <w:pStyle w:val="ListParagraph"/>
        <w:rPr>
          <w:rFonts w:cs="Arial"/>
          <w:bCs/>
          <w:sz w:val="18"/>
          <w:szCs w:val="18"/>
        </w:rPr>
      </w:pPr>
      <w:r w:rsidRPr="0036700A">
        <w:rPr>
          <w:rFonts w:cs="Arial"/>
          <w:b/>
          <w:bCs/>
          <w:sz w:val="18"/>
          <w:szCs w:val="18"/>
        </w:rPr>
        <w:t>52.204-18</w:t>
      </w:r>
      <w:r w:rsidR="00780FCB" w:rsidRPr="0036700A">
        <w:rPr>
          <w:rFonts w:cs="Arial"/>
          <w:b/>
          <w:bCs/>
          <w:sz w:val="18"/>
          <w:szCs w:val="18"/>
        </w:rPr>
        <w:t xml:space="preserve"> Commercial and Government Entity Code Maintenance </w:t>
      </w:r>
      <w:r w:rsidR="00780FCB" w:rsidRPr="0036700A">
        <w:rPr>
          <w:rFonts w:cs="Arial"/>
          <w:bCs/>
          <w:sz w:val="18"/>
          <w:szCs w:val="18"/>
        </w:rPr>
        <w:t>(</w:t>
      </w:r>
      <w:r w:rsidR="00DE6870" w:rsidRPr="0036700A">
        <w:rPr>
          <w:rFonts w:cs="Arial"/>
          <w:bCs/>
          <w:sz w:val="18"/>
          <w:szCs w:val="18"/>
        </w:rPr>
        <w:t xml:space="preserve">JUL </w:t>
      </w:r>
      <w:r w:rsidR="00780FCB" w:rsidRPr="0036700A">
        <w:rPr>
          <w:rFonts w:cs="Arial"/>
          <w:bCs/>
          <w:sz w:val="18"/>
          <w:szCs w:val="18"/>
        </w:rPr>
        <w:t>2016)</w:t>
      </w:r>
    </w:p>
    <w:p w14:paraId="0D263392" w14:textId="77777777" w:rsidR="00F87A3D" w:rsidRPr="0036700A" w:rsidRDefault="00F87A3D" w:rsidP="0001622D">
      <w:pPr>
        <w:pStyle w:val="ListParagraph"/>
        <w:rPr>
          <w:rFonts w:cs="Arial"/>
          <w:bCs/>
          <w:sz w:val="18"/>
          <w:szCs w:val="18"/>
        </w:rPr>
      </w:pPr>
    </w:p>
    <w:p w14:paraId="0D951D04" w14:textId="77777777" w:rsidR="00F87A3D" w:rsidRPr="0036700A" w:rsidRDefault="00F87A3D" w:rsidP="0001622D">
      <w:pPr>
        <w:pStyle w:val="ListParagraph"/>
        <w:rPr>
          <w:rFonts w:cs="Arial"/>
          <w:bCs/>
          <w:sz w:val="18"/>
          <w:szCs w:val="18"/>
        </w:rPr>
      </w:pPr>
      <w:r w:rsidRPr="0036700A">
        <w:rPr>
          <w:rFonts w:cs="Arial"/>
          <w:b/>
          <w:bCs/>
          <w:sz w:val="18"/>
          <w:szCs w:val="18"/>
        </w:rPr>
        <w:t>52.204-21 * Basic Safeguarding of Covered Information Systems</w:t>
      </w:r>
      <w:r w:rsidRPr="0036700A">
        <w:rPr>
          <w:rFonts w:cs="Arial"/>
          <w:bCs/>
          <w:sz w:val="18"/>
          <w:szCs w:val="18"/>
        </w:rPr>
        <w:t xml:space="preserve"> (JUN 2016)</w:t>
      </w:r>
    </w:p>
    <w:p w14:paraId="2C86E60A" w14:textId="77777777" w:rsidR="00780FCB" w:rsidRPr="0036700A" w:rsidRDefault="00780FCB" w:rsidP="0001622D">
      <w:pPr>
        <w:pStyle w:val="ListParagraph"/>
        <w:rPr>
          <w:rFonts w:cs="Arial"/>
          <w:bCs/>
          <w:sz w:val="18"/>
          <w:szCs w:val="18"/>
        </w:rPr>
      </w:pPr>
    </w:p>
    <w:p w14:paraId="4E33E154" w14:textId="77777777" w:rsidR="00380052" w:rsidRPr="0036700A" w:rsidRDefault="00762027" w:rsidP="00380052">
      <w:pPr>
        <w:pStyle w:val="ListParagraph"/>
        <w:rPr>
          <w:rFonts w:cs="Arial"/>
          <w:bCs/>
          <w:sz w:val="18"/>
          <w:szCs w:val="18"/>
        </w:rPr>
      </w:pPr>
      <w:r w:rsidRPr="0036700A">
        <w:rPr>
          <w:rFonts w:cs="Arial"/>
          <w:b/>
          <w:bCs/>
          <w:sz w:val="18"/>
          <w:szCs w:val="18"/>
        </w:rPr>
        <w:t>52.204-23</w:t>
      </w:r>
      <w:r w:rsidR="004D7CFA" w:rsidRPr="0036700A">
        <w:rPr>
          <w:rFonts w:cs="Arial"/>
          <w:b/>
          <w:bCs/>
          <w:sz w:val="18"/>
          <w:szCs w:val="18"/>
        </w:rPr>
        <w:t xml:space="preserve"> *</w:t>
      </w:r>
      <w:r w:rsidR="00780FCB" w:rsidRPr="0036700A">
        <w:rPr>
          <w:rFonts w:cs="Arial"/>
          <w:b/>
          <w:bCs/>
          <w:sz w:val="18"/>
          <w:szCs w:val="18"/>
        </w:rPr>
        <w:t xml:space="preserve"> Prohibition on Contracting for Hardware, Software, and Services Developed or Provided by Kaspersky Lab and Other Covered Entities </w:t>
      </w:r>
      <w:r w:rsidR="00780FCB" w:rsidRPr="0036700A">
        <w:rPr>
          <w:rFonts w:cs="Arial"/>
          <w:bCs/>
          <w:sz w:val="18"/>
          <w:szCs w:val="18"/>
        </w:rPr>
        <w:t>(</w:t>
      </w:r>
      <w:r w:rsidR="00DE6870" w:rsidRPr="0036700A">
        <w:rPr>
          <w:rFonts w:cs="Arial"/>
          <w:bCs/>
          <w:sz w:val="18"/>
          <w:szCs w:val="18"/>
        </w:rPr>
        <w:t>JUL</w:t>
      </w:r>
      <w:r w:rsidR="00780FCB" w:rsidRPr="0036700A">
        <w:rPr>
          <w:rFonts w:cs="Arial"/>
          <w:bCs/>
          <w:sz w:val="18"/>
          <w:szCs w:val="18"/>
        </w:rPr>
        <w:t xml:space="preserve"> 2018)</w:t>
      </w:r>
    </w:p>
    <w:p w14:paraId="3758293C" w14:textId="77777777" w:rsidR="00380052" w:rsidRPr="0036700A" w:rsidRDefault="00380052" w:rsidP="00380052">
      <w:pPr>
        <w:pStyle w:val="ListParagraph"/>
        <w:rPr>
          <w:rFonts w:cs="Arial"/>
          <w:bCs/>
          <w:sz w:val="18"/>
          <w:szCs w:val="18"/>
        </w:rPr>
      </w:pPr>
    </w:p>
    <w:p w14:paraId="4C32B4D8" w14:textId="77777777" w:rsidR="00380052" w:rsidRPr="0036700A" w:rsidRDefault="00380052" w:rsidP="00380052">
      <w:pPr>
        <w:pStyle w:val="ListParagraph"/>
        <w:rPr>
          <w:rFonts w:cs="Arial"/>
          <w:bCs/>
          <w:sz w:val="18"/>
          <w:szCs w:val="18"/>
        </w:rPr>
      </w:pPr>
      <w:r w:rsidRPr="0036700A">
        <w:rPr>
          <w:rFonts w:cs="Arial"/>
          <w:b/>
          <w:bCs/>
          <w:sz w:val="18"/>
          <w:szCs w:val="18"/>
        </w:rPr>
        <w:t xml:space="preserve">52.204-24 Representation Regarding Certain Telecommunications and Video Surveillance Services or Equipment </w:t>
      </w:r>
      <w:r w:rsidRPr="0036700A">
        <w:rPr>
          <w:rFonts w:cs="Arial"/>
          <w:bCs/>
          <w:sz w:val="18"/>
          <w:szCs w:val="18"/>
        </w:rPr>
        <w:t>(Aug 2019)</w:t>
      </w:r>
    </w:p>
    <w:p w14:paraId="50509856" w14:textId="77777777" w:rsidR="00936004" w:rsidRPr="0036700A" w:rsidRDefault="00AD3120" w:rsidP="00E801A9">
      <w:pPr>
        <w:pStyle w:val="ListParagraph"/>
        <w:tabs>
          <w:tab w:val="left" w:pos="3497"/>
        </w:tabs>
        <w:rPr>
          <w:rFonts w:cs="Arial"/>
          <w:bCs/>
          <w:sz w:val="18"/>
          <w:szCs w:val="18"/>
        </w:rPr>
      </w:pPr>
      <w:r w:rsidRPr="0036700A">
        <w:rPr>
          <w:rFonts w:cs="Arial"/>
          <w:bCs/>
          <w:sz w:val="18"/>
          <w:szCs w:val="18"/>
        </w:rPr>
        <w:tab/>
      </w:r>
    </w:p>
    <w:p w14:paraId="3EF0FB3A" w14:textId="2FFF2B55" w:rsidR="00380052" w:rsidRPr="0036700A" w:rsidRDefault="00380052" w:rsidP="00380052">
      <w:pPr>
        <w:pStyle w:val="ListParagraph"/>
        <w:rPr>
          <w:rFonts w:cs="Arial"/>
          <w:bCs/>
          <w:sz w:val="18"/>
          <w:szCs w:val="18"/>
        </w:rPr>
      </w:pPr>
      <w:r w:rsidRPr="0036700A">
        <w:rPr>
          <w:rFonts w:cs="Arial"/>
          <w:b/>
          <w:bCs/>
          <w:sz w:val="18"/>
          <w:szCs w:val="18"/>
        </w:rPr>
        <w:t xml:space="preserve">52.204-25 Prohibition on Contracting for Certain Telecommunications and Video Surveillance Services or Equipment </w:t>
      </w:r>
      <w:r w:rsidRPr="0036700A">
        <w:rPr>
          <w:rFonts w:cs="Arial"/>
          <w:bCs/>
          <w:sz w:val="18"/>
          <w:szCs w:val="18"/>
        </w:rPr>
        <w:t>(Aug 20</w:t>
      </w:r>
      <w:r w:rsidR="0031493E" w:rsidRPr="0036700A">
        <w:rPr>
          <w:rFonts w:cs="Arial"/>
          <w:bCs/>
          <w:sz w:val="18"/>
          <w:szCs w:val="18"/>
        </w:rPr>
        <w:t>20</w:t>
      </w:r>
      <w:r w:rsidRPr="0036700A">
        <w:rPr>
          <w:rFonts w:cs="Arial"/>
          <w:bCs/>
          <w:sz w:val="18"/>
          <w:szCs w:val="18"/>
        </w:rPr>
        <w:t>)</w:t>
      </w:r>
    </w:p>
    <w:p w14:paraId="3DE2ADB2" w14:textId="77777777" w:rsidR="00936004" w:rsidRPr="0036700A" w:rsidRDefault="00936004" w:rsidP="0001622D">
      <w:pPr>
        <w:pStyle w:val="ListParagraph"/>
        <w:rPr>
          <w:rFonts w:cs="Arial"/>
          <w:b/>
          <w:bCs/>
          <w:sz w:val="18"/>
          <w:szCs w:val="18"/>
        </w:rPr>
      </w:pPr>
    </w:p>
    <w:p w14:paraId="3C2E6666" w14:textId="77777777" w:rsidR="0001622D" w:rsidRPr="0036700A" w:rsidRDefault="0001622D" w:rsidP="0001622D">
      <w:pPr>
        <w:pStyle w:val="ListParagraph"/>
        <w:rPr>
          <w:rFonts w:cs="Arial"/>
          <w:i/>
          <w:sz w:val="18"/>
          <w:szCs w:val="18"/>
        </w:rPr>
      </w:pPr>
      <w:r w:rsidRPr="0036700A">
        <w:rPr>
          <w:rFonts w:cs="Arial"/>
          <w:b/>
          <w:bCs/>
          <w:sz w:val="18"/>
          <w:szCs w:val="18"/>
        </w:rPr>
        <w:t xml:space="preserve">52.209-6 Protecting the Government's Interests When Subcontracting With Contractors Debarred, Suspended or Proposed for Debarment </w:t>
      </w:r>
      <w:r w:rsidRPr="0036700A">
        <w:rPr>
          <w:rFonts w:cs="Arial"/>
          <w:sz w:val="18"/>
          <w:szCs w:val="18"/>
        </w:rPr>
        <w:t xml:space="preserve">(OCT 2015) </w:t>
      </w:r>
    </w:p>
    <w:p w14:paraId="5B1B1DA3" w14:textId="77777777" w:rsidR="00780FCB" w:rsidRPr="0036700A" w:rsidRDefault="00780FCB" w:rsidP="0001622D">
      <w:pPr>
        <w:pStyle w:val="ListParagraph"/>
        <w:rPr>
          <w:rFonts w:cs="Arial"/>
          <w:i/>
          <w:sz w:val="18"/>
          <w:szCs w:val="18"/>
        </w:rPr>
      </w:pPr>
    </w:p>
    <w:p w14:paraId="3A4CD41A" w14:textId="77777777" w:rsidR="00780FCB" w:rsidRPr="0036700A" w:rsidRDefault="00780FCB" w:rsidP="0001622D">
      <w:pPr>
        <w:pStyle w:val="ListParagraph"/>
        <w:rPr>
          <w:rFonts w:cs="Arial"/>
          <w:sz w:val="18"/>
          <w:szCs w:val="18"/>
        </w:rPr>
      </w:pPr>
      <w:r w:rsidRPr="0036700A">
        <w:rPr>
          <w:rFonts w:cs="Arial"/>
          <w:b/>
          <w:sz w:val="18"/>
          <w:szCs w:val="18"/>
        </w:rPr>
        <w:t>52-209-10 Prohibition on Contracting with Inverted Domestic corporations</w:t>
      </w:r>
      <w:r w:rsidRPr="0036700A">
        <w:rPr>
          <w:rFonts w:cs="Arial"/>
          <w:sz w:val="18"/>
          <w:szCs w:val="18"/>
        </w:rPr>
        <w:t xml:space="preserve"> (</w:t>
      </w:r>
      <w:r w:rsidR="00DE6870" w:rsidRPr="0036700A">
        <w:rPr>
          <w:rFonts w:cs="Arial"/>
          <w:sz w:val="18"/>
          <w:szCs w:val="18"/>
        </w:rPr>
        <w:t>NOV</w:t>
      </w:r>
      <w:r w:rsidRPr="0036700A">
        <w:rPr>
          <w:rFonts w:cs="Arial"/>
          <w:sz w:val="18"/>
          <w:szCs w:val="18"/>
        </w:rPr>
        <w:t xml:space="preserve"> 2015) </w:t>
      </w:r>
    </w:p>
    <w:p w14:paraId="3071B3C7" w14:textId="77777777" w:rsidR="00780FCB" w:rsidRPr="0036700A" w:rsidRDefault="0074593C" w:rsidP="00E801A9">
      <w:pPr>
        <w:pStyle w:val="ListParagraph"/>
        <w:tabs>
          <w:tab w:val="left" w:pos="3003"/>
        </w:tabs>
        <w:rPr>
          <w:rFonts w:cs="Arial"/>
          <w:sz w:val="18"/>
          <w:szCs w:val="18"/>
        </w:rPr>
      </w:pPr>
      <w:r w:rsidRPr="0036700A">
        <w:rPr>
          <w:rFonts w:cs="Arial"/>
          <w:sz w:val="18"/>
          <w:szCs w:val="18"/>
        </w:rPr>
        <w:tab/>
      </w:r>
    </w:p>
    <w:p w14:paraId="150A93F7" w14:textId="77777777" w:rsidR="00780FCB" w:rsidRPr="0036700A" w:rsidRDefault="00780FCB" w:rsidP="0001622D">
      <w:pPr>
        <w:pStyle w:val="ListParagraph"/>
        <w:rPr>
          <w:rFonts w:cs="Arial"/>
          <w:b/>
          <w:sz w:val="18"/>
          <w:szCs w:val="18"/>
        </w:rPr>
      </w:pPr>
      <w:r w:rsidRPr="0036700A">
        <w:rPr>
          <w:rFonts w:cs="Arial"/>
          <w:b/>
          <w:sz w:val="18"/>
          <w:szCs w:val="18"/>
        </w:rPr>
        <w:t xml:space="preserve">52.212-4 Contract Terms and Conditions-Commercial Items </w:t>
      </w:r>
      <w:r w:rsidRPr="0036700A">
        <w:rPr>
          <w:rFonts w:cs="Arial"/>
          <w:sz w:val="18"/>
          <w:szCs w:val="18"/>
        </w:rPr>
        <w:t>(</w:t>
      </w:r>
      <w:r w:rsidR="00DE6870" w:rsidRPr="0036700A">
        <w:rPr>
          <w:rFonts w:cs="Arial"/>
          <w:sz w:val="18"/>
          <w:szCs w:val="18"/>
        </w:rPr>
        <w:t>OCT</w:t>
      </w:r>
      <w:r w:rsidRPr="0036700A">
        <w:rPr>
          <w:rFonts w:cs="Arial"/>
          <w:sz w:val="18"/>
          <w:szCs w:val="18"/>
        </w:rPr>
        <w:t xml:space="preserve"> 2018)</w:t>
      </w:r>
    </w:p>
    <w:p w14:paraId="51DB26D2" w14:textId="77777777" w:rsidR="00780FCB" w:rsidRPr="0036700A" w:rsidRDefault="00780FCB" w:rsidP="0001622D">
      <w:pPr>
        <w:pStyle w:val="ListParagraph"/>
        <w:rPr>
          <w:rFonts w:cs="Arial"/>
          <w:b/>
          <w:sz w:val="18"/>
          <w:szCs w:val="18"/>
        </w:rPr>
      </w:pPr>
    </w:p>
    <w:p w14:paraId="5F6D3A0D" w14:textId="77777777" w:rsidR="00780FCB" w:rsidRPr="0036700A" w:rsidRDefault="00780FCB" w:rsidP="0001622D">
      <w:pPr>
        <w:pStyle w:val="ListParagraph"/>
        <w:rPr>
          <w:rFonts w:cs="Arial"/>
          <w:sz w:val="18"/>
          <w:szCs w:val="18"/>
        </w:rPr>
      </w:pPr>
      <w:r w:rsidRPr="0036700A">
        <w:rPr>
          <w:rFonts w:cs="Arial"/>
          <w:b/>
          <w:sz w:val="18"/>
          <w:szCs w:val="18"/>
        </w:rPr>
        <w:t>52.212-5</w:t>
      </w:r>
      <w:r w:rsidR="005E04E4" w:rsidRPr="0036700A">
        <w:rPr>
          <w:rFonts w:cs="Arial"/>
          <w:b/>
          <w:sz w:val="18"/>
          <w:szCs w:val="18"/>
        </w:rPr>
        <w:t xml:space="preserve"> Contract Terms and Conditions Required to Implement Statutes or Executive Orders-Commercial Items </w:t>
      </w:r>
      <w:r w:rsidR="005E04E4" w:rsidRPr="0036700A">
        <w:rPr>
          <w:rFonts w:cs="Arial"/>
          <w:sz w:val="18"/>
          <w:szCs w:val="18"/>
        </w:rPr>
        <w:t>(</w:t>
      </w:r>
      <w:r w:rsidR="00DE6870" w:rsidRPr="0036700A">
        <w:rPr>
          <w:rFonts w:cs="Arial"/>
          <w:sz w:val="18"/>
          <w:szCs w:val="18"/>
        </w:rPr>
        <w:t>AUG</w:t>
      </w:r>
      <w:r w:rsidR="005E04E4" w:rsidRPr="0036700A">
        <w:rPr>
          <w:rFonts w:cs="Arial"/>
          <w:sz w:val="18"/>
          <w:szCs w:val="18"/>
        </w:rPr>
        <w:t xml:space="preserve"> 2019)</w:t>
      </w:r>
    </w:p>
    <w:p w14:paraId="7C58F6E9" w14:textId="77777777" w:rsidR="002B2EA8" w:rsidRPr="0036700A" w:rsidRDefault="002B2EA8" w:rsidP="0001622D">
      <w:pPr>
        <w:pStyle w:val="ListParagraph"/>
        <w:rPr>
          <w:rFonts w:cs="Arial"/>
          <w:sz w:val="18"/>
          <w:szCs w:val="18"/>
        </w:rPr>
      </w:pPr>
    </w:p>
    <w:p w14:paraId="7C0541F3" w14:textId="77777777" w:rsidR="0001622D" w:rsidRPr="0036700A" w:rsidRDefault="0001622D" w:rsidP="0001622D">
      <w:pPr>
        <w:pStyle w:val="ListParagraph"/>
        <w:rPr>
          <w:rFonts w:cs="Arial"/>
          <w:sz w:val="18"/>
          <w:szCs w:val="18"/>
        </w:rPr>
      </w:pPr>
      <w:r w:rsidRPr="0036700A">
        <w:rPr>
          <w:rFonts w:cs="Arial"/>
          <w:b/>
          <w:bCs/>
          <w:sz w:val="18"/>
          <w:szCs w:val="18"/>
        </w:rPr>
        <w:t>52.219-8</w:t>
      </w:r>
      <w:r w:rsidR="00B144FC" w:rsidRPr="0036700A">
        <w:rPr>
          <w:rFonts w:cs="Arial"/>
          <w:b/>
          <w:bCs/>
          <w:sz w:val="18"/>
          <w:szCs w:val="18"/>
        </w:rPr>
        <w:t xml:space="preserve"> *</w:t>
      </w:r>
      <w:r w:rsidRPr="0036700A">
        <w:rPr>
          <w:rFonts w:cs="Arial"/>
          <w:b/>
          <w:bCs/>
          <w:sz w:val="18"/>
          <w:szCs w:val="18"/>
        </w:rPr>
        <w:t xml:space="preserve"> Utilization of Small Business Concerns</w:t>
      </w:r>
      <w:r w:rsidRPr="0036700A">
        <w:rPr>
          <w:rFonts w:cs="Arial"/>
          <w:bCs/>
          <w:sz w:val="18"/>
          <w:szCs w:val="18"/>
        </w:rPr>
        <w:t xml:space="preserve"> </w:t>
      </w:r>
      <w:r w:rsidRPr="0036700A">
        <w:rPr>
          <w:rFonts w:cs="Arial"/>
          <w:sz w:val="18"/>
          <w:szCs w:val="18"/>
        </w:rPr>
        <w:t>(NOV 2016)</w:t>
      </w:r>
      <w:r w:rsidR="002B2EA8" w:rsidRPr="0036700A">
        <w:rPr>
          <w:rFonts w:cs="Arial"/>
          <w:sz w:val="18"/>
          <w:szCs w:val="18"/>
        </w:rPr>
        <w:t xml:space="preserve"> </w:t>
      </w:r>
    </w:p>
    <w:p w14:paraId="70C00A79" w14:textId="77777777" w:rsidR="00D34D68" w:rsidRPr="0036700A" w:rsidRDefault="00D34D68" w:rsidP="0001622D">
      <w:pPr>
        <w:pStyle w:val="ListParagraph"/>
        <w:rPr>
          <w:rFonts w:cs="Arial"/>
          <w:i/>
          <w:sz w:val="18"/>
          <w:szCs w:val="18"/>
        </w:rPr>
      </w:pPr>
    </w:p>
    <w:p w14:paraId="125EC643" w14:textId="2BB0DCE4" w:rsidR="00D34D68" w:rsidRPr="0036700A" w:rsidRDefault="00D34D68" w:rsidP="0001622D">
      <w:pPr>
        <w:pStyle w:val="ListParagraph"/>
        <w:rPr>
          <w:rFonts w:cs="Arial"/>
          <w:sz w:val="18"/>
          <w:szCs w:val="18"/>
        </w:rPr>
      </w:pPr>
      <w:r w:rsidRPr="0036700A">
        <w:rPr>
          <w:rFonts w:cs="Arial"/>
          <w:b/>
          <w:sz w:val="18"/>
          <w:szCs w:val="18"/>
        </w:rPr>
        <w:t xml:space="preserve">52.219-9 </w:t>
      </w:r>
      <w:bookmarkStart w:id="3" w:name="_Hlk49750039"/>
      <w:r w:rsidRPr="0036700A">
        <w:rPr>
          <w:rFonts w:cs="Arial"/>
          <w:b/>
          <w:sz w:val="18"/>
          <w:szCs w:val="18"/>
        </w:rPr>
        <w:t>Small Business Subcontracting Plan</w:t>
      </w:r>
      <w:bookmarkEnd w:id="3"/>
      <w:r w:rsidRPr="0036700A">
        <w:rPr>
          <w:rFonts w:cs="Arial"/>
          <w:sz w:val="18"/>
          <w:szCs w:val="18"/>
        </w:rPr>
        <w:t xml:space="preserve"> (JUN 2020)</w:t>
      </w:r>
    </w:p>
    <w:p w14:paraId="3B16DC23" w14:textId="7708053A" w:rsidR="00856462" w:rsidRPr="0036700A" w:rsidRDefault="00856462" w:rsidP="0001622D">
      <w:pPr>
        <w:pStyle w:val="ListParagraph"/>
        <w:rPr>
          <w:rFonts w:cs="Arial"/>
          <w:sz w:val="18"/>
          <w:szCs w:val="18"/>
        </w:rPr>
      </w:pPr>
    </w:p>
    <w:p w14:paraId="09BD6C19" w14:textId="2C64F3E1" w:rsidR="00856462" w:rsidRPr="0036700A" w:rsidRDefault="00856462" w:rsidP="0001622D">
      <w:pPr>
        <w:pStyle w:val="ListParagraph"/>
        <w:rPr>
          <w:rFonts w:cs="Arial"/>
          <w:sz w:val="18"/>
          <w:szCs w:val="18"/>
        </w:rPr>
      </w:pPr>
      <w:r w:rsidRPr="0036700A">
        <w:rPr>
          <w:rFonts w:cs="Arial"/>
          <w:b/>
          <w:bCs/>
          <w:sz w:val="18"/>
          <w:szCs w:val="18"/>
        </w:rPr>
        <w:t>52.219-9 Small Business Subcontracting Plan Alternate II</w:t>
      </w:r>
      <w:r w:rsidRPr="0036700A">
        <w:rPr>
          <w:rFonts w:cs="Arial"/>
          <w:sz w:val="18"/>
          <w:szCs w:val="18"/>
        </w:rPr>
        <w:t xml:space="preserve"> ((NOV 2016)</w:t>
      </w:r>
    </w:p>
    <w:p w14:paraId="58E8A705" w14:textId="77777777" w:rsidR="0001622D" w:rsidRPr="0036700A" w:rsidRDefault="0001622D" w:rsidP="0001622D">
      <w:pPr>
        <w:pStyle w:val="ListParagraph"/>
        <w:rPr>
          <w:rFonts w:cs="Arial"/>
          <w:sz w:val="18"/>
          <w:szCs w:val="18"/>
        </w:rPr>
      </w:pPr>
    </w:p>
    <w:p w14:paraId="705C4ADF" w14:textId="77777777" w:rsidR="005E04E4" w:rsidRPr="0036700A" w:rsidRDefault="005E04E4" w:rsidP="005E04E4">
      <w:pPr>
        <w:pStyle w:val="ListParagraph"/>
        <w:rPr>
          <w:rFonts w:cs="Arial"/>
          <w:sz w:val="18"/>
          <w:szCs w:val="18"/>
        </w:rPr>
      </w:pPr>
      <w:r w:rsidRPr="0036700A">
        <w:rPr>
          <w:rFonts w:cs="Arial"/>
          <w:b/>
          <w:sz w:val="18"/>
          <w:szCs w:val="18"/>
        </w:rPr>
        <w:t xml:space="preserve">52.219-16 Liquidated Damages-Subcontracting Plan </w:t>
      </w:r>
      <w:r w:rsidRPr="0036700A">
        <w:rPr>
          <w:rFonts w:cs="Arial"/>
          <w:sz w:val="18"/>
          <w:szCs w:val="18"/>
        </w:rPr>
        <w:t>(</w:t>
      </w:r>
      <w:r w:rsidR="00DE6870" w:rsidRPr="0036700A">
        <w:rPr>
          <w:rFonts w:cs="Arial"/>
          <w:sz w:val="18"/>
          <w:szCs w:val="18"/>
        </w:rPr>
        <w:t>JAN</w:t>
      </w:r>
      <w:r w:rsidRPr="0036700A">
        <w:rPr>
          <w:rFonts w:cs="Arial"/>
          <w:sz w:val="18"/>
          <w:szCs w:val="18"/>
        </w:rPr>
        <w:t xml:space="preserve"> 1999) </w:t>
      </w:r>
    </w:p>
    <w:p w14:paraId="1FB147F9" w14:textId="77777777" w:rsidR="005E04E4" w:rsidRPr="0036700A" w:rsidRDefault="005E04E4" w:rsidP="005E04E4">
      <w:pPr>
        <w:pStyle w:val="ListParagraph"/>
        <w:rPr>
          <w:rFonts w:cs="Arial"/>
          <w:sz w:val="18"/>
          <w:szCs w:val="18"/>
        </w:rPr>
      </w:pPr>
    </w:p>
    <w:p w14:paraId="6F22D1C7" w14:textId="77777777" w:rsidR="005E04E4" w:rsidRPr="0036700A" w:rsidRDefault="005E04E4" w:rsidP="00001412">
      <w:pPr>
        <w:pStyle w:val="ListParagraph"/>
        <w:rPr>
          <w:rFonts w:cs="Arial"/>
          <w:sz w:val="18"/>
          <w:szCs w:val="18"/>
        </w:rPr>
      </w:pPr>
      <w:r w:rsidRPr="0036700A">
        <w:rPr>
          <w:rFonts w:cs="Arial"/>
          <w:b/>
          <w:sz w:val="18"/>
          <w:szCs w:val="18"/>
        </w:rPr>
        <w:t>52.222-3</w:t>
      </w:r>
      <w:r w:rsidR="00001412" w:rsidRPr="0036700A">
        <w:rPr>
          <w:rFonts w:cs="Arial"/>
          <w:b/>
          <w:sz w:val="18"/>
          <w:szCs w:val="18"/>
        </w:rPr>
        <w:t xml:space="preserve"> Convict </w:t>
      </w:r>
      <w:r w:rsidR="00EA2D01" w:rsidRPr="0036700A">
        <w:rPr>
          <w:rFonts w:cs="Arial"/>
          <w:b/>
          <w:sz w:val="18"/>
          <w:szCs w:val="18"/>
        </w:rPr>
        <w:t>L</w:t>
      </w:r>
      <w:r w:rsidR="00001412" w:rsidRPr="0036700A">
        <w:rPr>
          <w:rFonts w:cs="Arial"/>
          <w:b/>
          <w:sz w:val="18"/>
          <w:szCs w:val="18"/>
        </w:rPr>
        <w:t xml:space="preserve">abor </w:t>
      </w:r>
      <w:r w:rsidR="00001412" w:rsidRPr="0036700A">
        <w:rPr>
          <w:rFonts w:cs="Arial"/>
          <w:sz w:val="18"/>
          <w:szCs w:val="18"/>
        </w:rPr>
        <w:t>(</w:t>
      </w:r>
      <w:r w:rsidR="00DE6870" w:rsidRPr="0036700A">
        <w:rPr>
          <w:rFonts w:cs="Arial"/>
          <w:sz w:val="18"/>
          <w:szCs w:val="18"/>
        </w:rPr>
        <w:t>JUNE</w:t>
      </w:r>
      <w:r w:rsidR="00001412" w:rsidRPr="0036700A">
        <w:rPr>
          <w:rFonts w:cs="Arial"/>
          <w:sz w:val="18"/>
          <w:szCs w:val="18"/>
        </w:rPr>
        <w:t xml:space="preserve"> 2003) </w:t>
      </w:r>
    </w:p>
    <w:p w14:paraId="25D6B395" w14:textId="77777777" w:rsidR="00E11EA3" w:rsidRPr="0036700A" w:rsidRDefault="00E11EA3" w:rsidP="00001412">
      <w:pPr>
        <w:pStyle w:val="ListParagraph"/>
        <w:rPr>
          <w:rFonts w:cs="Arial"/>
          <w:b/>
          <w:sz w:val="18"/>
          <w:szCs w:val="18"/>
        </w:rPr>
      </w:pPr>
    </w:p>
    <w:p w14:paraId="38B4315F" w14:textId="77777777" w:rsidR="00E11EA3" w:rsidRPr="0036700A" w:rsidRDefault="00E11EA3" w:rsidP="00E11EA3">
      <w:pPr>
        <w:pStyle w:val="ListParagraph"/>
        <w:rPr>
          <w:rFonts w:cs="Arial"/>
          <w:sz w:val="18"/>
          <w:szCs w:val="18"/>
        </w:rPr>
      </w:pPr>
      <w:r w:rsidRPr="0036700A">
        <w:rPr>
          <w:rFonts w:cs="Arial"/>
          <w:b/>
          <w:sz w:val="18"/>
          <w:szCs w:val="18"/>
        </w:rPr>
        <w:t>52.222-17 Nondisplacement of Qualified Workers</w:t>
      </w:r>
      <w:r w:rsidRPr="0036700A">
        <w:rPr>
          <w:rFonts w:cs="Arial"/>
          <w:sz w:val="18"/>
          <w:szCs w:val="18"/>
        </w:rPr>
        <w:t xml:space="preserve"> (MAY 2014)</w:t>
      </w:r>
      <w:r w:rsidR="00AF354C" w:rsidRPr="0036700A">
        <w:rPr>
          <w:rFonts w:cs="Arial"/>
          <w:sz w:val="18"/>
          <w:szCs w:val="18"/>
        </w:rPr>
        <w:t xml:space="preserve"> </w:t>
      </w:r>
    </w:p>
    <w:p w14:paraId="73D6E5F8" w14:textId="77777777" w:rsidR="005E04E4" w:rsidRPr="0036700A" w:rsidRDefault="005E04E4" w:rsidP="005E04E4">
      <w:pPr>
        <w:pStyle w:val="ListParagraph"/>
        <w:rPr>
          <w:rFonts w:cs="Arial"/>
          <w:b/>
          <w:sz w:val="18"/>
          <w:szCs w:val="18"/>
        </w:rPr>
      </w:pPr>
    </w:p>
    <w:p w14:paraId="164160D8" w14:textId="77777777" w:rsidR="0001622D" w:rsidRPr="0036700A" w:rsidRDefault="0001622D" w:rsidP="0001622D">
      <w:pPr>
        <w:pStyle w:val="ListParagraph"/>
        <w:rPr>
          <w:rFonts w:cs="Arial"/>
          <w:sz w:val="18"/>
          <w:szCs w:val="18"/>
        </w:rPr>
      </w:pPr>
      <w:r w:rsidRPr="0036700A">
        <w:rPr>
          <w:rFonts w:cs="Arial"/>
          <w:b/>
          <w:bCs/>
          <w:sz w:val="18"/>
          <w:szCs w:val="18"/>
        </w:rPr>
        <w:t>52.222-21</w:t>
      </w:r>
      <w:r w:rsidR="004D7CFA" w:rsidRPr="0036700A">
        <w:rPr>
          <w:rFonts w:cs="Arial"/>
          <w:b/>
          <w:bCs/>
          <w:sz w:val="18"/>
          <w:szCs w:val="18"/>
        </w:rPr>
        <w:t xml:space="preserve"> *</w:t>
      </w:r>
      <w:r w:rsidRPr="0036700A">
        <w:rPr>
          <w:rFonts w:cs="Arial"/>
          <w:bCs/>
          <w:sz w:val="18"/>
          <w:szCs w:val="18"/>
        </w:rPr>
        <w:t xml:space="preserve"> </w:t>
      </w:r>
      <w:r w:rsidRPr="0036700A">
        <w:rPr>
          <w:rFonts w:cs="Arial"/>
          <w:b/>
          <w:bCs/>
          <w:sz w:val="18"/>
          <w:szCs w:val="18"/>
        </w:rPr>
        <w:t>Prohibition of Segregated Facilities</w:t>
      </w:r>
      <w:r w:rsidRPr="0036700A">
        <w:rPr>
          <w:rFonts w:cs="Arial"/>
          <w:bCs/>
          <w:sz w:val="18"/>
          <w:szCs w:val="18"/>
        </w:rPr>
        <w:t xml:space="preserve"> </w:t>
      </w:r>
      <w:r w:rsidRPr="0036700A">
        <w:rPr>
          <w:rFonts w:cs="Arial"/>
          <w:sz w:val="18"/>
          <w:szCs w:val="18"/>
        </w:rPr>
        <w:t>(APR 2015).</w:t>
      </w:r>
      <w:r w:rsidR="002B2EA8" w:rsidRPr="0036700A">
        <w:rPr>
          <w:rFonts w:cs="Arial"/>
          <w:i/>
          <w:sz w:val="18"/>
          <w:szCs w:val="18"/>
        </w:rPr>
        <w:t xml:space="preserve"> </w:t>
      </w:r>
    </w:p>
    <w:p w14:paraId="652CFAC9" w14:textId="77777777" w:rsidR="0001622D" w:rsidRPr="0036700A" w:rsidRDefault="0001622D" w:rsidP="0001622D">
      <w:pPr>
        <w:pStyle w:val="ListParagraph"/>
        <w:rPr>
          <w:rFonts w:cs="Arial"/>
          <w:sz w:val="18"/>
          <w:szCs w:val="18"/>
        </w:rPr>
      </w:pPr>
    </w:p>
    <w:p w14:paraId="099DD354" w14:textId="77777777" w:rsidR="0001622D" w:rsidRPr="0036700A" w:rsidRDefault="0001622D" w:rsidP="0001622D">
      <w:pPr>
        <w:pStyle w:val="ListParagraph"/>
        <w:rPr>
          <w:rFonts w:cs="Arial"/>
          <w:i/>
          <w:sz w:val="18"/>
          <w:szCs w:val="18"/>
        </w:rPr>
      </w:pPr>
      <w:r w:rsidRPr="0036700A">
        <w:rPr>
          <w:rFonts w:cs="Arial"/>
          <w:b/>
          <w:bCs/>
          <w:sz w:val="18"/>
          <w:szCs w:val="18"/>
        </w:rPr>
        <w:t>52.222-26</w:t>
      </w:r>
      <w:r w:rsidR="004D7CFA" w:rsidRPr="0036700A">
        <w:rPr>
          <w:rFonts w:cs="Arial"/>
          <w:b/>
          <w:bCs/>
          <w:sz w:val="18"/>
          <w:szCs w:val="18"/>
        </w:rPr>
        <w:t xml:space="preserve"> *</w:t>
      </w:r>
      <w:r w:rsidRPr="0036700A">
        <w:rPr>
          <w:rFonts w:cs="Arial"/>
          <w:bCs/>
          <w:sz w:val="18"/>
          <w:szCs w:val="18"/>
        </w:rPr>
        <w:t xml:space="preserve"> </w:t>
      </w:r>
      <w:r w:rsidRPr="0036700A">
        <w:rPr>
          <w:rFonts w:cs="Arial"/>
          <w:b/>
          <w:bCs/>
          <w:sz w:val="18"/>
          <w:szCs w:val="18"/>
        </w:rPr>
        <w:t>Equal Opportunity</w:t>
      </w:r>
      <w:r w:rsidRPr="0036700A">
        <w:rPr>
          <w:rFonts w:cs="Arial"/>
          <w:bCs/>
          <w:sz w:val="18"/>
          <w:szCs w:val="18"/>
        </w:rPr>
        <w:t xml:space="preserve"> </w:t>
      </w:r>
      <w:r w:rsidRPr="0036700A">
        <w:rPr>
          <w:rFonts w:cs="Arial"/>
          <w:sz w:val="18"/>
          <w:szCs w:val="18"/>
        </w:rPr>
        <w:t>(SEP 2016).</w:t>
      </w:r>
      <w:r w:rsidR="002B2EA8" w:rsidRPr="0036700A">
        <w:rPr>
          <w:rFonts w:cs="Arial"/>
          <w:i/>
          <w:sz w:val="18"/>
          <w:szCs w:val="18"/>
        </w:rPr>
        <w:t xml:space="preserve"> </w:t>
      </w:r>
    </w:p>
    <w:p w14:paraId="06C0FCFC" w14:textId="77777777" w:rsidR="00523090" w:rsidRPr="0036700A" w:rsidRDefault="00523090" w:rsidP="0001622D">
      <w:pPr>
        <w:pStyle w:val="ListParagraph"/>
        <w:rPr>
          <w:rFonts w:cs="Arial"/>
          <w:sz w:val="18"/>
          <w:szCs w:val="18"/>
        </w:rPr>
      </w:pPr>
    </w:p>
    <w:p w14:paraId="34B5FD41" w14:textId="77777777" w:rsidR="0001622D" w:rsidRPr="0036700A" w:rsidRDefault="0001622D" w:rsidP="0001622D">
      <w:pPr>
        <w:pStyle w:val="ListParagraph"/>
        <w:rPr>
          <w:rFonts w:cs="Arial"/>
          <w:sz w:val="18"/>
          <w:szCs w:val="18"/>
        </w:rPr>
      </w:pPr>
      <w:r w:rsidRPr="0036700A">
        <w:rPr>
          <w:rFonts w:cs="Arial"/>
          <w:b/>
          <w:bCs/>
          <w:sz w:val="18"/>
          <w:szCs w:val="18"/>
        </w:rPr>
        <w:t>52.222-35</w:t>
      </w:r>
      <w:r w:rsidR="004D7CFA" w:rsidRPr="0036700A">
        <w:rPr>
          <w:rFonts w:cs="Arial"/>
          <w:b/>
          <w:bCs/>
          <w:sz w:val="18"/>
          <w:szCs w:val="18"/>
        </w:rPr>
        <w:t xml:space="preserve"> *</w:t>
      </w:r>
      <w:r w:rsidRPr="0036700A">
        <w:rPr>
          <w:rFonts w:cs="Arial"/>
          <w:bCs/>
          <w:sz w:val="18"/>
          <w:szCs w:val="18"/>
        </w:rPr>
        <w:t xml:space="preserve"> </w:t>
      </w:r>
      <w:r w:rsidRPr="0036700A">
        <w:rPr>
          <w:rFonts w:cs="Arial"/>
          <w:b/>
          <w:bCs/>
          <w:sz w:val="18"/>
          <w:szCs w:val="18"/>
        </w:rPr>
        <w:t>Equal Opportunity for Veterans</w:t>
      </w:r>
      <w:r w:rsidRPr="0036700A">
        <w:rPr>
          <w:rFonts w:cs="Arial"/>
          <w:bCs/>
          <w:sz w:val="18"/>
          <w:szCs w:val="18"/>
        </w:rPr>
        <w:t xml:space="preserve"> </w:t>
      </w:r>
      <w:r w:rsidRPr="0036700A">
        <w:rPr>
          <w:rFonts w:cs="Arial"/>
          <w:sz w:val="18"/>
          <w:szCs w:val="18"/>
        </w:rPr>
        <w:t>(OCT 2015)</w:t>
      </w:r>
    </w:p>
    <w:p w14:paraId="44C178CF" w14:textId="77777777" w:rsidR="0001622D" w:rsidRPr="0036700A" w:rsidRDefault="0001622D" w:rsidP="0001622D">
      <w:pPr>
        <w:pStyle w:val="ListParagraph"/>
        <w:rPr>
          <w:rFonts w:cs="Arial"/>
          <w:sz w:val="18"/>
          <w:szCs w:val="18"/>
        </w:rPr>
      </w:pPr>
    </w:p>
    <w:p w14:paraId="4D448101" w14:textId="77777777" w:rsidR="0001622D" w:rsidRPr="0036700A" w:rsidRDefault="0001622D" w:rsidP="0001622D">
      <w:pPr>
        <w:pStyle w:val="ListParagraph"/>
        <w:rPr>
          <w:rFonts w:cs="Arial"/>
          <w:sz w:val="18"/>
          <w:szCs w:val="18"/>
        </w:rPr>
      </w:pPr>
      <w:r w:rsidRPr="0036700A">
        <w:rPr>
          <w:rFonts w:cs="Arial"/>
          <w:b/>
          <w:bCs/>
          <w:sz w:val="18"/>
          <w:szCs w:val="18"/>
        </w:rPr>
        <w:t>52.222-36</w:t>
      </w:r>
      <w:r w:rsidR="004D7CFA" w:rsidRPr="0036700A">
        <w:rPr>
          <w:rFonts w:cs="Arial"/>
          <w:b/>
          <w:bCs/>
          <w:sz w:val="18"/>
          <w:szCs w:val="18"/>
        </w:rPr>
        <w:t xml:space="preserve"> *</w:t>
      </w:r>
      <w:r w:rsidRPr="0036700A">
        <w:rPr>
          <w:rFonts w:cs="Arial"/>
          <w:bCs/>
          <w:sz w:val="18"/>
          <w:szCs w:val="18"/>
        </w:rPr>
        <w:t xml:space="preserve"> </w:t>
      </w:r>
      <w:r w:rsidRPr="0036700A">
        <w:rPr>
          <w:rFonts w:cs="Arial"/>
          <w:b/>
          <w:bCs/>
          <w:sz w:val="18"/>
          <w:szCs w:val="18"/>
        </w:rPr>
        <w:t>Equal Opportunity for Workers with Disabilities</w:t>
      </w:r>
      <w:r w:rsidRPr="0036700A">
        <w:rPr>
          <w:rFonts w:cs="Arial"/>
          <w:bCs/>
          <w:sz w:val="18"/>
          <w:szCs w:val="18"/>
        </w:rPr>
        <w:t xml:space="preserve"> </w:t>
      </w:r>
      <w:r w:rsidRPr="0036700A">
        <w:rPr>
          <w:rFonts w:cs="Arial"/>
          <w:sz w:val="18"/>
          <w:szCs w:val="18"/>
        </w:rPr>
        <w:t>(JUL 2014)</w:t>
      </w:r>
    </w:p>
    <w:p w14:paraId="5815DB1A" w14:textId="77777777" w:rsidR="0001622D" w:rsidRPr="0036700A" w:rsidRDefault="0001622D" w:rsidP="0001622D">
      <w:pPr>
        <w:pStyle w:val="ListParagraph"/>
        <w:rPr>
          <w:rFonts w:cs="Arial"/>
          <w:sz w:val="18"/>
          <w:szCs w:val="18"/>
        </w:rPr>
      </w:pPr>
    </w:p>
    <w:p w14:paraId="5983692F" w14:textId="77777777" w:rsidR="0001622D" w:rsidRPr="0036700A" w:rsidRDefault="0001622D" w:rsidP="0001622D">
      <w:pPr>
        <w:pStyle w:val="ListParagraph"/>
        <w:rPr>
          <w:rFonts w:cs="Arial"/>
          <w:sz w:val="18"/>
          <w:szCs w:val="18"/>
        </w:rPr>
      </w:pPr>
      <w:r w:rsidRPr="0036700A">
        <w:rPr>
          <w:rFonts w:cs="Arial"/>
          <w:b/>
          <w:bCs/>
          <w:sz w:val="18"/>
          <w:szCs w:val="18"/>
        </w:rPr>
        <w:t>52.222-37</w:t>
      </w:r>
      <w:r w:rsidR="004D7CFA" w:rsidRPr="0036700A">
        <w:rPr>
          <w:rFonts w:cs="Arial"/>
          <w:b/>
          <w:bCs/>
          <w:sz w:val="18"/>
          <w:szCs w:val="18"/>
        </w:rPr>
        <w:t xml:space="preserve"> *</w:t>
      </w:r>
      <w:r w:rsidRPr="0036700A">
        <w:rPr>
          <w:rFonts w:cs="Arial"/>
          <w:bCs/>
          <w:sz w:val="18"/>
          <w:szCs w:val="18"/>
        </w:rPr>
        <w:t xml:space="preserve"> </w:t>
      </w:r>
      <w:r w:rsidRPr="0036700A">
        <w:rPr>
          <w:rFonts w:cs="Arial"/>
          <w:b/>
          <w:bCs/>
          <w:sz w:val="18"/>
          <w:szCs w:val="18"/>
        </w:rPr>
        <w:t>Employment Reports on Veterans</w:t>
      </w:r>
      <w:r w:rsidRPr="0036700A">
        <w:rPr>
          <w:rFonts w:cs="Arial"/>
          <w:bCs/>
          <w:sz w:val="18"/>
          <w:szCs w:val="18"/>
        </w:rPr>
        <w:t xml:space="preserve"> </w:t>
      </w:r>
      <w:r w:rsidRPr="0036700A">
        <w:rPr>
          <w:rFonts w:cs="Arial"/>
          <w:sz w:val="18"/>
          <w:szCs w:val="18"/>
        </w:rPr>
        <w:t>(FEB 2016)</w:t>
      </w:r>
    </w:p>
    <w:p w14:paraId="216709C4" w14:textId="77777777" w:rsidR="0001622D" w:rsidRPr="0036700A" w:rsidRDefault="0001622D" w:rsidP="0001622D">
      <w:pPr>
        <w:pStyle w:val="ListParagraph"/>
        <w:rPr>
          <w:rFonts w:cs="Arial"/>
          <w:sz w:val="18"/>
          <w:szCs w:val="18"/>
        </w:rPr>
      </w:pPr>
    </w:p>
    <w:p w14:paraId="08EE67F1" w14:textId="77777777" w:rsidR="0001622D" w:rsidRPr="0036700A" w:rsidRDefault="0001622D" w:rsidP="0001622D">
      <w:pPr>
        <w:pStyle w:val="ListParagraph"/>
        <w:rPr>
          <w:rFonts w:cs="Arial"/>
          <w:i/>
          <w:sz w:val="18"/>
          <w:szCs w:val="18"/>
        </w:rPr>
      </w:pPr>
      <w:r w:rsidRPr="0036700A">
        <w:rPr>
          <w:rFonts w:cs="Arial"/>
          <w:b/>
          <w:bCs/>
          <w:sz w:val="18"/>
          <w:szCs w:val="18"/>
        </w:rPr>
        <w:t>52.222-40</w:t>
      </w:r>
      <w:r w:rsidR="004D7CFA" w:rsidRPr="0036700A">
        <w:rPr>
          <w:rFonts w:cs="Arial"/>
          <w:b/>
          <w:bCs/>
          <w:sz w:val="18"/>
          <w:szCs w:val="18"/>
        </w:rPr>
        <w:t xml:space="preserve"> *</w:t>
      </w:r>
      <w:r w:rsidRPr="0036700A">
        <w:rPr>
          <w:rFonts w:cs="Arial"/>
          <w:bCs/>
          <w:sz w:val="18"/>
          <w:szCs w:val="18"/>
        </w:rPr>
        <w:t xml:space="preserve"> </w:t>
      </w:r>
      <w:r w:rsidRPr="0036700A">
        <w:rPr>
          <w:rFonts w:cs="Arial"/>
          <w:b/>
          <w:bCs/>
          <w:sz w:val="18"/>
          <w:szCs w:val="18"/>
        </w:rPr>
        <w:t>Notification of Employee Rights under the National Labor Relations Act</w:t>
      </w:r>
      <w:r w:rsidRPr="0036700A">
        <w:rPr>
          <w:rFonts w:cs="Arial"/>
          <w:bCs/>
          <w:sz w:val="18"/>
          <w:szCs w:val="18"/>
        </w:rPr>
        <w:t xml:space="preserve">. </w:t>
      </w:r>
      <w:r w:rsidRPr="0036700A">
        <w:rPr>
          <w:rFonts w:cs="Arial"/>
          <w:sz w:val="18"/>
          <w:szCs w:val="18"/>
        </w:rPr>
        <w:t>(DEC 2010)</w:t>
      </w:r>
    </w:p>
    <w:p w14:paraId="3D1643D2" w14:textId="77777777" w:rsidR="00E11EA3" w:rsidRPr="0036700A" w:rsidRDefault="00E11EA3" w:rsidP="0001622D">
      <w:pPr>
        <w:pStyle w:val="ListParagraph"/>
        <w:rPr>
          <w:rFonts w:cs="Arial"/>
          <w:i/>
          <w:sz w:val="18"/>
          <w:szCs w:val="18"/>
        </w:rPr>
      </w:pPr>
    </w:p>
    <w:p w14:paraId="1A349CC4" w14:textId="77777777" w:rsidR="002B2EA8" w:rsidRPr="0036700A" w:rsidRDefault="0001622D" w:rsidP="002B2EA8">
      <w:pPr>
        <w:pStyle w:val="ListParagraph"/>
        <w:rPr>
          <w:rFonts w:cs="Arial"/>
          <w:i/>
          <w:sz w:val="18"/>
          <w:szCs w:val="18"/>
        </w:rPr>
      </w:pPr>
      <w:r w:rsidRPr="0036700A">
        <w:rPr>
          <w:rFonts w:cs="Arial"/>
          <w:b/>
          <w:bCs/>
          <w:sz w:val="18"/>
          <w:szCs w:val="18"/>
        </w:rPr>
        <w:t xml:space="preserve">52.222-50 </w:t>
      </w:r>
      <w:r w:rsidR="002B2EA8" w:rsidRPr="0036700A">
        <w:rPr>
          <w:rFonts w:cs="Arial"/>
          <w:b/>
          <w:bCs/>
          <w:sz w:val="18"/>
          <w:szCs w:val="18"/>
        </w:rPr>
        <w:t>/ 52.22</w:t>
      </w:r>
      <w:r w:rsidR="0079350E" w:rsidRPr="0036700A">
        <w:rPr>
          <w:rFonts w:cs="Arial"/>
          <w:b/>
          <w:bCs/>
          <w:sz w:val="18"/>
          <w:szCs w:val="18"/>
        </w:rPr>
        <w:t>2</w:t>
      </w:r>
      <w:r w:rsidR="002B2EA8" w:rsidRPr="0036700A">
        <w:rPr>
          <w:rFonts w:cs="Arial"/>
          <w:b/>
          <w:bCs/>
          <w:sz w:val="18"/>
          <w:szCs w:val="18"/>
        </w:rPr>
        <w:t>-</w:t>
      </w:r>
      <w:r w:rsidR="0079350E" w:rsidRPr="0036700A">
        <w:rPr>
          <w:rFonts w:cs="Arial"/>
          <w:b/>
          <w:bCs/>
          <w:sz w:val="18"/>
          <w:szCs w:val="18"/>
        </w:rPr>
        <w:t>50</w:t>
      </w:r>
      <w:r w:rsidR="002B2EA8" w:rsidRPr="0036700A">
        <w:rPr>
          <w:rFonts w:cs="Arial"/>
          <w:b/>
          <w:bCs/>
          <w:sz w:val="18"/>
          <w:szCs w:val="18"/>
        </w:rPr>
        <w:t xml:space="preserve"> Alternate I</w:t>
      </w:r>
      <w:r w:rsidR="004D7CFA" w:rsidRPr="0036700A">
        <w:rPr>
          <w:rFonts w:cs="Arial"/>
          <w:b/>
          <w:bCs/>
          <w:sz w:val="18"/>
          <w:szCs w:val="18"/>
        </w:rPr>
        <w:t xml:space="preserve"> *</w:t>
      </w:r>
      <w:r w:rsidR="002B2EA8" w:rsidRPr="0036700A">
        <w:rPr>
          <w:rFonts w:cs="Arial"/>
          <w:bCs/>
          <w:sz w:val="18"/>
          <w:szCs w:val="18"/>
        </w:rPr>
        <w:t xml:space="preserve"> </w:t>
      </w:r>
      <w:r w:rsidRPr="0036700A">
        <w:rPr>
          <w:rFonts w:cs="Arial"/>
          <w:b/>
          <w:bCs/>
          <w:sz w:val="18"/>
          <w:szCs w:val="18"/>
        </w:rPr>
        <w:t>Combating Trafficking in Persons</w:t>
      </w:r>
      <w:r w:rsidRPr="0036700A">
        <w:rPr>
          <w:rFonts w:cs="Arial"/>
          <w:bCs/>
          <w:sz w:val="18"/>
          <w:szCs w:val="18"/>
        </w:rPr>
        <w:t xml:space="preserve"> </w:t>
      </w:r>
      <w:r w:rsidR="00B617B3" w:rsidRPr="0036700A">
        <w:rPr>
          <w:rFonts w:cs="Arial"/>
          <w:sz w:val="18"/>
          <w:szCs w:val="18"/>
        </w:rPr>
        <w:t>(MAR 2015)</w:t>
      </w:r>
      <w:r w:rsidR="00796ECC" w:rsidRPr="0036700A">
        <w:rPr>
          <w:rFonts w:cs="Arial"/>
          <w:i/>
          <w:sz w:val="18"/>
          <w:szCs w:val="18"/>
        </w:rPr>
        <w:t xml:space="preserve"> </w:t>
      </w:r>
    </w:p>
    <w:p w14:paraId="6F6EDDFF" w14:textId="77777777" w:rsidR="00E11EA3" w:rsidRPr="0036700A" w:rsidRDefault="00E11EA3" w:rsidP="002B2EA8">
      <w:pPr>
        <w:pStyle w:val="ListParagraph"/>
        <w:rPr>
          <w:rFonts w:cs="Arial"/>
          <w:i/>
          <w:sz w:val="18"/>
          <w:szCs w:val="18"/>
        </w:rPr>
      </w:pPr>
    </w:p>
    <w:p w14:paraId="0B4774D4" w14:textId="77777777" w:rsidR="0001622D" w:rsidRPr="0036700A" w:rsidRDefault="0001622D" w:rsidP="0001622D">
      <w:pPr>
        <w:pStyle w:val="ListParagraph"/>
        <w:rPr>
          <w:rFonts w:cs="Arial"/>
          <w:sz w:val="18"/>
          <w:szCs w:val="18"/>
        </w:rPr>
      </w:pPr>
      <w:r w:rsidRPr="0036700A">
        <w:rPr>
          <w:rFonts w:cs="Arial"/>
          <w:b/>
          <w:bCs/>
          <w:sz w:val="18"/>
          <w:szCs w:val="18"/>
        </w:rPr>
        <w:t xml:space="preserve">52.222-54 Employment Eligibility Verification </w:t>
      </w:r>
      <w:r w:rsidRPr="0036700A">
        <w:rPr>
          <w:rFonts w:cs="Arial"/>
          <w:sz w:val="18"/>
          <w:szCs w:val="18"/>
        </w:rPr>
        <w:t>(OCT 2015)</w:t>
      </w:r>
    </w:p>
    <w:p w14:paraId="4F599FCA" w14:textId="77777777" w:rsidR="0001622D" w:rsidRPr="0036700A" w:rsidRDefault="0001622D" w:rsidP="0001622D">
      <w:pPr>
        <w:pStyle w:val="ListParagraph"/>
        <w:rPr>
          <w:rFonts w:cs="Arial"/>
          <w:sz w:val="18"/>
          <w:szCs w:val="18"/>
        </w:rPr>
      </w:pPr>
    </w:p>
    <w:p w14:paraId="3C53D9C1" w14:textId="77777777" w:rsidR="002B2EA8" w:rsidRPr="0036700A" w:rsidRDefault="0001622D" w:rsidP="002B2EA8">
      <w:pPr>
        <w:pStyle w:val="ListParagraph"/>
        <w:rPr>
          <w:rFonts w:cs="Arial"/>
          <w:i/>
          <w:sz w:val="18"/>
          <w:szCs w:val="18"/>
        </w:rPr>
      </w:pPr>
      <w:r w:rsidRPr="0036700A">
        <w:rPr>
          <w:rFonts w:cs="Arial"/>
          <w:b/>
          <w:bCs/>
          <w:sz w:val="18"/>
          <w:szCs w:val="18"/>
        </w:rPr>
        <w:t>52.222-55</w:t>
      </w:r>
      <w:r w:rsidR="00031362" w:rsidRPr="0036700A">
        <w:rPr>
          <w:rFonts w:cs="Arial"/>
          <w:b/>
          <w:bCs/>
          <w:sz w:val="18"/>
          <w:szCs w:val="18"/>
        </w:rPr>
        <w:t xml:space="preserve"> *</w:t>
      </w:r>
      <w:r w:rsidRPr="0036700A">
        <w:rPr>
          <w:rFonts w:cs="Arial"/>
          <w:b/>
          <w:bCs/>
          <w:sz w:val="18"/>
          <w:szCs w:val="18"/>
        </w:rPr>
        <w:t xml:space="preserve"> Minimum Wages under Executive Order 13658 </w:t>
      </w:r>
      <w:r w:rsidRPr="0036700A">
        <w:rPr>
          <w:rFonts w:cs="Arial"/>
          <w:sz w:val="18"/>
          <w:szCs w:val="18"/>
        </w:rPr>
        <w:t>(DEC 2015)</w:t>
      </w:r>
      <w:r w:rsidR="00B617B3" w:rsidRPr="0036700A">
        <w:rPr>
          <w:rFonts w:cs="Arial"/>
          <w:sz w:val="18"/>
          <w:szCs w:val="18"/>
        </w:rPr>
        <w:t xml:space="preserve"> </w:t>
      </w:r>
    </w:p>
    <w:p w14:paraId="77D5A4FD" w14:textId="77777777" w:rsidR="0001622D" w:rsidRPr="0036700A" w:rsidRDefault="0001622D" w:rsidP="0001622D">
      <w:pPr>
        <w:pStyle w:val="ListParagraph"/>
        <w:rPr>
          <w:rFonts w:cs="Arial"/>
          <w:sz w:val="18"/>
          <w:szCs w:val="18"/>
        </w:rPr>
      </w:pPr>
    </w:p>
    <w:p w14:paraId="5A2782FB" w14:textId="7B1A7981" w:rsidR="0001622D" w:rsidRDefault="0001622D" w:rsidP="0001622D">
      <w:pPr>
        <w:pStyle w:val="ListParagraph"/>
        <w:rPr>
          <w:rFonts w:cs="Arial"/>
          <w:sz w:val="18"/>
          <w:szCs w:val="18"/>
        </w:rPr>
      </w:pPr>
      <w:r w:rsidRPr="0036700A">
        <w:rPr>
          <w:rFonts w:cs="Arial"/>
          <w:b/>
          <w:bCs/>
          <w:sz w:val="18"/>
          <w:szCs w:val="18"/>
        </w:rPr>
        <w:t>52.222-62</w:t>
      </w:r>
      <w:r w:rsidR="00031362" w:rsidRPr="0036700A">
        <w:rPr>
          <w:rFonts w:cs="Arial"/>
          <w:b/>
          <w:bCs/>
          <w:sz w:val="18"/>
          <w:szCs w:val="18"/>
        </w:rPr>
        <w:t xml:space="preserve"> *</w:t>
      </w:r>
      <w:r w:rsidRPr="0036700A">
        <w:rPr>
          <w:rFonts w:cs="Arial"/>
          <w:b/>
          <w:bCs/>
          <w:sz w:val="18"/>
          <w:szCs w:val="18"/>
        </w:rPr>
        <w:t xml:space="preserve"> Paid Sick Leave under Executive Order 13706 </w:t>
      </w:r>
      <w:r w:rsidRPr="0036700A">
        <w:rPr>
          <w:rFonts w:cs="Arial"/>
          <w:sz w:val="18"/>
          <w:szCs w:val="18"/>
        </w:rPr>
        <w:t>(JAN 2017)</w:t>
      </w:r>
    </w:p>
    <w:p w14:paraId="41B43AB5" w14:textId="3A3CFA83" w:rsidR="00AA5EE2" w:rsidRDefault="00AA5EE2" w:rsidP="0001622D">
      <w:pPr>
        <w:pStyle w:val="ListParagraph"/>
        <w:rPr>
          <w:rFonts w:cs="Arial"/>
          <w:sz w:val="18"/>
          <w:szCs w:val="18"/>
        </w:rPr>
      </w:pPr>
    </w:p>
    <w:p w14:paraId="50633560" w14:textId="52330EC7" w:rsidR="00AA5EE2" w:rsidRPr="00AA5EE2" w:rsidRDefault="00AA5EE2" w:rsidP="0001622D">
      <w:pPr>
        <w:pStyle w:val="ListParagraph"/>
        <w:rPr>
          <w:rFonts w:cs="Arial"/>
          <w:b/>
          <w:bCs/>
          <w:sz w:val="18"/>
          <w:szCs w:val="18"/>
        </w:rPr>
      </w:pPr>
      <w:r w:rsidRPr="00FE5551">
        <w:rPr>
          <w:rFonts w:cs="Arial"/>
          <w:b/>
          <w:bCs/>
          <w:sz w:val="18"/>
          <w:szCs w:val="18"/>
        </w:rPr>
        <w:t>52.223-99 - Ensuring Adequate COVID-19 Safety Protocols For Federal Contractors (SEPT 2021)</w:t>
      </w:r>
    </w:p>
    <w:p w14:paraId="38D8C7CD" w14:textId="77777777" w:rsidR="00E11EA3" w:rsidRPr="0036700A" w:rsidRDefault="00E11EA3" w:rsidP="0001622D">
      <w:pPr>
        <w:pStyle w:val="ListParagraph"/>
        <w:rPr>
          <w:rFonts w:cs="Arial"/>
          <w:sz w:val="18"/>
          <w:szCs w:val="18"/>
        </w:rPr>
      </w:pPr>
    </w:p>
    <w:p w14:paraId="6F75DD89" w14:textId="77777777" w:rsidR="00E11EA3" w:rsidRPr="0036700A" w:rsidRDefault="00E11EA3" w:rsidP="0001622D">
      <w:pPr>
        <w:pStyle w:val="ListParagraph"/>
        <w:rPr>
          <w:rFonts w:cs="Arial"/>
          <w:sz w:val="18"/>
          <w:szCs w:val="18"/>
        </w:rPr>
      </w:pPr>
      <w:r w:rsidRPr="0036700A">
        <w:rPr>
          <w:rFonts w:cs="Arial"/>
          <w:b/>
          <w:sz w:val="18"/>
          <w:szCs w:val="18"/>
        </w:rPr>
        <w:t xml:space="preserve">52.224-3 Privacy Training </w:t>
      </w:r>
      <w:r w:rsidRPr="0036700A">
        <w:rPr>
          <w:rFonts w:cs="Arial"/>
          <w:sz w:val="18"/>
          <w:szCs w:val="18"/>
        </w:rPr>
        <w:t xml:space="preserve">(JAN 2017) </w:t>
      </w:r>
    </w:p>
    <w:p w14:paraId="17C0B759" w14:textId="77777777" w:rsidR="0001622D" w:rsidRPr="0036700A" w:rsidRDefault="0001622D" w:rsidP="0001622D">
      <w:pPr>
        <w:pStyle w:val="ListParagraph"/>
        <w:rPr>
          <w:rFonts w:cs="Arial"/>
          <w:sz w:val="18"/>
          <w:szCs w:val="18"/>
        </w:rPr>
      </w:pPr>
    </w:p>
    <w:p w14:paraId="57469E6F" w14:textId="77777777" w:rsidR="005D2A2F" w:rsidRPr="0036700A" w:rsidRDefault="005D2A2F" w:rsidP="0001622D">
      <w:pPr>
        <w:pStyle w:val="ListParagraph"/>
        <w:rPr>
          <w:rFonts w:cs="Arial"/>
          <w:sz w:val="18"/>
          <w:szCs w:val="18"/>
        </w:rPr>
      </w:pPr>
      <w:r w:rsidRPr="0036700A">
        <w:rPr>
          <w:rFonts w:cs="Arial"/>
          <w:b/>
          <w:sz w:val="18"/>
          <w:szCs w:val="18"/>
        </w:rPr>
        <w:t xml:space="preserve">52.225-13 Restrictions on certain foreign purchases </w:t>
      </w:r>
      <w:r w:rsidR="009F33B3" w:rsidRPr="0036700A">
        <w:rPr>
          <w:rFonts w:cs="Arial"/>
          <w:sz w:val="18"/>
          <w:szCs w:val="18"/>
        </w:rPr>
        <w:t>(JUN</w:t>
      </w:r>
      <w:r w:rsidRPr="0036700A">
        <w:rPr>
          <w:rFonts w:cs="Arial"/>
          <w:sz w:val="18"/>
          <w:szCs w:val="18"/>
        </w:rPr>
        <w:t xml:space="preserve"> 2008) </w:t>
      </w:r>
    </w:p>
    <w:p w14:paraId="4B38DEA4" w14:textId="77777777" w:rsidR="0001622D" w:rsidRPr="0036700A" w:rsidRDefault="0001622D" w:rsidP="0001622D">
      <w:pPr>
        <w:pStyle w:val="ListParagraph"/>
        <w:rPr>
          <w:rFonts w:cs="Arial"/>
          <w:sz w:val="18"/>
          <w:szCs w:val="18"/>
        </w:rPr>
      </w:pPr>
    </w:p>
    <w:p w14:paraId="5FC21D02" w14:textId="77777777" w:rsidR="0001622D" w:rsidRPr="0036700A" w:rsidRDefault="0001622D" w:rsidP="0001622D">
      <w:pPr>
        <w:pStyle w:val="ListParagraph"/>
        <w:rPr>
          <w:rFonts w:cs="Arial"/>
          <w:sz w:val="18"/>
          <w:szCs w:val="18"/>
        </w:rPr>
      </w:pPr>
      <w:r w:rsidRPr="0036700A">
        <w:rPr>
          <w:rFonts w:cs="Arial"/>
          <w:b/>
          <w:bCs/>
          <w:sz w:val="18"/>
          <w:szCs w:val="18"/>
        </w:rPr>
        <w:t>52.225-26</w:t>
      </w:r>
      <w:r w:rsidR="00031362" w:rsidRPr="0036700A">
        <w:rPr>
          <w:rFonts w:cs="Arial"/>
          <w:b/>
          <w:bCs/>
          <w:sz w:val="18"/>
          <w:szCs w:val="18"/>
        </w:rPr>
        <w:t xml:space="preserve"> *</w:t>
      </w:r>
      <w:r w:rsidRPr="0036700A">
        <w:rPr>
          <w:rFonts w:cs="Arial"/>
          <w:b/>
          <w:bCs/>
          <w:sz w:val="18"/>
          <w:szCs w:val="18"/>
        </w:rPr>
        <w:t xml:space="preserve"> Contractors Performing Private Security Functions Outside the United States </w:t>
      </w:r>
      <w:r w:rsidR="00B617B3" w:rsidRPr="0036700A">
        <w:rPr>
          <w:rFonts w:cs="Arial"/>
          <w:sz w:val="18"/>
          <w:szCs w:val="18"/>
        </w:rPr>
        <w:t xml:space="preserve">(OCT 2016).  </w:t>
      </w:r>
    </w:p>
    <w:p w14:paraId="34DFB0FD" w14:textId="77777777" w:rsidR="0084226A" w:rsidRPr="0036700A" w:rsidRDefault="0084226A" w:rsidP="0001622D">
      <w:pPr>
        <w:pStyle w:val="ListParagraph"/>
        <w:rPr>
          <w:rFonts w:cs="Arial"/>
          <w:sz w:val="18"/>
          <w:szCs w:val="18"/>
        </w:rPr>
      </w:pPr>
    </w:p>
    <w:p w14:paraId="0495BCE5" w14:textId="77777777" w:rsidR="0084226A" w:rsidRPr="0036700A" w:rsidRDefault="0084226A" w:rsidP="0001622D">
      <w:pPr>
        <w:pStyle w:val="ListParagraph"/>
        <w:rPr>
          <w:rFonts w:cs="Arial"/>
          <w:sz w:val="18"/>
          <w:szCs w:val="18"/>
        </w:rPr>
      </w:pPr>
      <w:r w:rsidRPr="0036700A">
        <w:rPr>
          <w:rFonts w:cs="Arial"/>
          <w:b/>
          <w:sz w:val="18"/>
          <w:szCs w:val="18"/>
        </w:rPr>
        <w:t>52.226-6 Promoting Excess Food Donation to Nonprofit Organizations</w:t>
      </w:r>
      <w:r w:rsidRPr="0036700A">
        <w:rPr>
          <w:rFonts w:cs="Arial"/>
          <w:sz w:val="18"/>
          <w:szCs w:val="18"/>
        </w:rPr>
        <w:t xml:space="preserve"> (MAY 2014) </w:t>
      </w:r>
    </w:p>
    <w:p w14:paraId="7F7C4EA4" w14:textId="77777777" w:rsidR="00D34D68" w:rsidRPr="0036700A" w:rsidRDefault="00D34D68" w:rsidP="0001622D">
      <w:pPr>
        <w:pStyle w:val="ListParagraph"/>
        <w:rPr>
          <w:rFonts w:cs="Arial"/>
          <w:sz w:val="18"/>
          <w:szCs w:val="18"/>
        </w:rPr>
      </w:pPr>
    </w:p>
    <w:p w14:paraId="5EE1E548" w14:textId="77777777" w:rsidR="00D34D68" w:rsidRPr="0036700A" w:rsidRDefault="00D34D68" w:rsidP="0001622D">
      <w:pPr>
        <w:pStyle w:val="ListParagraph"/>
        <w:rPr>
          <w:rFonts w:cs="Arial"/>
          <w:sz w:val="18"/>
          <w:szCs w:val="18"/>
        </w:rPr>
      </w:pPr>
      <w:r w:rsidRPr="0036700A">
        <w:rPr>
          <w:rFonts w:cs="Arial"/>
          <w:b/>
          <w:sz w:val="18"/>
          <w:szCs w:val="18"/>
        </w:rPr>
        <w:t>52.232-40 Providing Accelerated Payments to Small Business Subcontractors</w:t>
      </w:r>
      <w:r w:rsidRPr="0036700A">
        <w:rPr>
          <w:rFonts w:cs="Arial"/>
          <w:sz w:val="18"/>
          <w:szCs w:val="18"/>
        </w:rPr>
        <w:t xml:space="preserve"> (DEC 2013)</w:t>
      </w:r>
    </w:p>
    <w:p w14:paraId="1B25F72A" w14:textId="77777777" w:rsidR="0084226A" w:rsidRPr="0036700A" w:rsidRDefault="0084226A" w:rsidP="0001622D">
      <w:pPr>
        <w:pStyle w:val="ListParagraph"/>
        <w:rPr>
          <w:rFonts w:cs="Arial"/>
          <w:sz w:val="18"/>
          <w:szCs w:val="18"/>
        </w:rPr>
      </w:pPr>
    </w:p>
    <w:p w14:paraId="1A87D157" w14:textId="77777777" w:rsidR="00544190" w:rsidRPr="0036700A" w:rsidRDefault="00544190" w:rsidP="0001622D">
      <w:pPr>
        <w:pStyle w:val="ListParagraph"/>
        <w:rPr>
          <w:rFonts w:cs="Arial"/>
          <w:sz w:val="18"/>
          <w:szCs w:val="18"/>
        </w:rPr>
      </w:pPr>
      <w:r w:rsidRPr="0036700A">
        <w:rPr>
          <w:rFonts w:cs="Arial"/>
          <w:b/>
          <w:sz w:val="18"/>
          <w:szCs w:val="18"/>
        </w:rPr>
        <w:t>52.233-3 Protest after Award</w:t>
      </w:r>
      <w:r w:rsidRPr="0036700A">
        <w:rPr>
          <w:rFonts w:cs="Arial"/>
          <w:sz w:val="18"/>
          <w:szCs w:val="18"/>
        </w:rPr>
        <w:t xml:space="preserve"> (</w:t>
      </w:r>
      <w:r w:rsidR="009F33B3" w:rsidRPr="0036700A">
        <w:rPr>
          <w:rFonts w:cs="Arial"/>
          <w:sz w:val="18"/>
          <w:szCs w:val="18"/>
        </w:rPr>
        <w:t>AUG</w:t>
      </w:r>
      <w:r w:rsidRPr="0036700A">
        <w:rPr>
          <w:rFonts w:cs="Arial"/>
          <w:sz w:val="18"/>
          <w:szCs w:val="18"/>
        </w:rPr>
        <w:t xml:space="preserve"> 1996)</w:t>
      </w:r>
    </w:p>
    <w:p w14:paraId="6776AA3B" w14:textId="77777777" w:rsidR="00544190" w:rsidRPr="0036700A" w:rsidRDefault="00544190" w:rsidP="0001622D">
      <w:pPr>
        <w:pStyle w:val="ListParagraph"/>
        <w:rPr>
          <w:rFonts w:cs="Arial"/>
          <w:sz w:val="18"/>
          <w:szCs w:val="18"/>
        </w:rPr>
      </w:pPr>
    </w:p>
    <w:p w14:paraId="4E6D790B" w14:textId="77777777" w:rsidR="00544190" w:rsidRPr="0036700A" w:rsidRDefault="00544190" w:rsidP="0001622D">
      <w:pPr>
        <w:pStyle w:val="ListParagraph"/>
        <w:rPr>
          <w:rFonts w:cs="Arial"/>
          <w:sz w:val="18"/>
          <w:szCs w:val="18"/>
        </w:rPr>
      </w:pPr>
      <w:r w:rsidRPr="0036700A">
        <w:rPr>
          <w:rFonts w:cs="Arial"/>
          <w:b/>
          <w:sz w:val="18"/>
          <w:szCs w:val="18"/>
        </w:rPr>
        <w:t>52.233-4 Applicable Law for Breach of Contract Claim</w:t>
      </w:r>
      <w:r w:rsidRPr="0036700A">
        <w:rPr>
          <w:rFonts w:cs="Arial"/>
          <w:sz w:val="18"/>
          <w:szCs w:val="18"/>
        </w:rPr>
        <w:t xml:space="preserve"> (</w:t>
      </w:r>
      <w:r w:rsidR="009F33B3" w:rsidRPr="0036700A">
        <w:rPr>
          <w:rFonts w:cs="Arial"/>
          <w:sz w:val="18"/>
          <w:szCs w:val="18"/>
        </w:rPr>
        <w:t>OCT</w:t>
      </w:r>
      <w:r w:rsidRPr="0036700A">
        <w:rPr>
          <w:rFonts w:cs="Arial"/>
          <w:sz w:val="18"/>
          <w:szCs w:val="18"/>
        </w:rPr>
        <w:t xml:space="preserve"> 2004)</w:t>
      </w:r>
    </w:p>
    <w:p w14:paraId="58C96C24" w14:textId="77777777" w:rsidR="0001622D" w:rsidRPr="0036700A" w:rsidRDefault="0001622D" w:rsidP="0001622D">
      <w:pPr>
        <w:pStyle w:val="ListParagraph"/>
        <w:rPr>
          <w:rFonts w:cs="Arial"/>
          <w:sz w:val="18"/>
          <w:szCs w:val="18"/>
        </w:rPr>
      </w:pPr>
    </w:p>
    <w:p w14:paraId="4246966A" w14:textId="77777777" w:rsidR="0001622D" w:rsidRPr="0036700A" w:rsidRDefault="0001622D" w:rsidP="0001622D">
      <w:pPr>
        <w:pStyle w:val="ListParagraph"/>
        <w:rPr>
          <w:rFonts w:cs="Arial"/>
          <w:sz w:val="18"/>
          <w:szCs w:val="18"/>
        </w:rPr>
      </w:pPr>
      <w:r w:rsidRPr="0036700A">
        <w:rPr>
          <w:rFonts w:cs="Arial"/>
          <w:b/>
          <w:bCs/>
          <w:sz w:val="18"/>
          <w:szCs w:val="18"/>
        </w:rPr>
        <w:t xml:space="preserve">52.244-6 Subcontracts for Commercial Items </w:t>
      </w:r>
      <w:r w:rsidR="00D554CD" w:rsidRPr="0036700A">
        <w:rPr>
          <w:rFonts w:cs="Arial"/>
          <w:sz w:val="18"/>
          <w:szCs w:val="18"/>
        </w:rPr>
        <w:t>(JAN 2019</w:t>
      </w:r>
      <w:r w:rsidRPr="0036700A">
        <w:rPr>
          <w:rFonts w:cs="Arial"/>
          <w:sz w:val="18"/>
          <w:szCs w:val="18"/>
        </w:rPr>
        <w:t>)</w:t>
      </w:r>
    </w:p>
    <w:p w14:paraId="29054B95" w14:textId="77777777" w:rsidR="0001622D" w:rsidRPr="0036700A" w:rsidRDefault="0001622D" w:rsidP="0001622D">
      <w:pPr>
        <w:pStyle w:val="ListParagraph"/>
        <w:rPr>
          <w:rFonts w:cs="Arial"/>
          <w:sz w:val="18"/>
          <w:szCs w:val="18"/>
        </w:rPr>
      </w:pPr>
    </w:p>
    <w:p w14:paraId="4B315C42" w14:textId="77777777" w:rsidR="002241E1" w:rsidRPr="0036700A" w:rsidRDefault="0001622D" w:rsidP="00AE04F0">
      <w:pPr>
        <w:pStyle w:val="ListParagraph"/>
        <w:rPr>
          <w:rFonts w:cs="Arial"/>
          <w:sz w:val="18"/>
          <w:szCs w:val="18"/>
        </w:rPr>
      </w:pPr>
      <w:r w:rsidRPr="0036700A">
        <w:rPr>
          <w:rFonts w:cs="Arial"/>
          <w:b/>
          <w:bCs/>
          <w:sz w:val="18"/>
          <w:szCs w:val="18"/>
        </w:rPr>
        <w:t>52.245-1</w:t>
      </w:r>
      <w:r w:rsidR="002B2EA8" w:rsidRPr="0036700A">
        <w:rPr>
          <w:rFonts w:cs="Arial"/>
          <w:b/>
          <w:bCs/>
          <w:sz w:val="18"/>
          <w:szCs w:val="18"/>
        </w:rPr>
        <w:t xml:space="preserve"> / 52.245-1 Alternate I</w:t>
      </w:r>
      <w:r w:rsidRPr="0036700A">
        <w:rPr>
          <w:rFonts w:cs="Arial"/>
          <w:b/>
          <w:bCs/>
          <w:sz w:val="18"/>
          <w:szCs w:val="18"/>
        </w:rPr>
        <w:t xml:space="preserve"> Government Property </w:t>
      </w:r>
      <w:r w:rsidR="005F4482" w:rsidRPr="0036700A">
        <w:rPr>
          <w:rFonts w:cs="Arial"/>
          <w:sz w:val="18"/>
          <w:szCs w:val="18"/>
        </w:rPr>
        <w:t>(APR 2012</w:t>
      </w:r>
      <w:r w:rsidRPr="0036700A">
        <w:rPr>
          <w:rFonts w:cs="Arial"/>
          <w:sz w:val="18"/>
          <w:szCs w:val="18"/>
        </w:rPr>
        <w:t>)</w:t>
      </w:r>
    </w:p>
    <w:p w14:paraId="3FAD349B" w14:textId="77777777" w:rsidR="002241E1" w:rsidRPr="0036700A" w:rsidRDefault="002241E1" w:rsidP="00AE04F0">
      <w:pPr>
        <w:pStyle w:val="ListParagraph"/>
        <w:rPr>
          <w:rFonts w:cs="Arial"/>
          <w:sz w:val="18"/>
          <w:szCs w:val="18"/>
        </w:rPr>
      </w:pPr>
    </w:p>
    <w:p w14:paraId="72C7F5F9" w14:textId="77777777" w:rsidR="00AE04F0" w:rsidRPr="0036700A" w:rsidRDefault="002241E1" w:rsidP="00AE04F0">
      <w:pPr>
        <w:pStyle w:val="ListParagraph"/>
        <w:rPr>
          <w:rFonts w:cs="Arial"/>
          <w:sz w:val="18"/>
          <w:szCs w:val="18"/>
        </w:rPr>
      </w:pPr>
      <w:r w:rsidRPr="0036700A">
        <w:rPr>
          <w:rFonts w:cs="Arial"/>
          <w:b/>
          <w:bCs/>
          <w:sz w:val="18"/>
          <w:szCs w:val="18"/>
        </w:rPr>
        <w:t xml:space="preserve">52.246-2 Inspection of Supplies Fixed Price </w:t>
      </w:r>
      <w:r w:rsidRPr="0036700A">
        <w:rPr>
          <w:rFonts w:cs="Arial"/>
          <w:sz w:val="18"/>
          <w:szCs w:val="18"/>
        </w:rPr>
        <w:t>(AUG 1996)</w:t>
      </w:r>
      <w:r w:rsidR="00393ED7" w:rsidRPr="0036700A">
        <w:rPr>
          <w:rFonts w:cs="Arial"/>
          <w:sz w:val="18"/>
          <w:szCs w:val="18"/>
        </w:rPr>
        <w:t xml:space="preserve"> </w:t>
      </w:r>
    </w:p>
    <w:p w14:paraId="7C343F39" w14:textId="77777777" w:rsidR="00AE04F0" w:rsidRPr="0036700A" w:rsidRDefault="00AE04F0" w:rsidP="00AE04F0">
      <w:pPr>
        <w:pStyle w:val="ListParagraph"/>
        <w:rPr>
          <w:rFonts w:cs="Arial"/>
          <w:sz w:val="18"/>
          <w:szCs w:val="18"/>
        </w:rPr>
      </w:pPr>
    </w:p>
    <w:p w14:paraId="7B6A71F4" w14:textId="77777777" w:rsidR="0001622D" w:rsidRPr="0036700A" w:rsidRDefault="00AE04F0" w:rsidP="00AE04F0">
      <w:pPr>
        <w:pStyle w:val="ListParagraph"/>
        <w:rPr>
          <w:rFonts w:cs="Arial"/>
          <w:sz w:val="18"/>
          <w:szCs w:val="18"/>
        </w:rPr>
      </w:pPr>
      <w:r w:rsidRPr="0036700A">
        <w:rPr>
          <w:rFonts w:cs="Arial"/>
          <w:b/>
          <w:sz w:val="18"/>
          <w:szCs w:val="18"/>
        </w:rPr>
        <w:t xml:space="preserve">52.246-11 Higher-Level Contract Quality Requirement. Higher-Level Contract Quality Requirement </w:t>
      </w:r>
      <w:r w:rsidRPr="0036700A">
        <w:rPr>
          <w:rFonts w:cs="Arial"/>
          <w:sz w:val="18"/>
          <w:szCs w:val="18"/>
        </w:rPr>
        <w:t>(Dec 2014)</w:t>
      </w:r>
    </w:p>
    <w:p w14:paraId="3DA28E68" w14:textId="77777777" w:rsidR="00AE04F0" w:rsidRPr="0036700A" w:rsidRDefault="00AE04F0" w:rsidP="00AE04F0">
      <w:pPr>
        <w:pStyle w:val="ListParagraph"/>
        <w:rPr>
          <w:rFonts w:cs="Arial"/>
          <w:b/>
          <w:sz w:val="18"/>
          <w:szCs w:val="18"/>
        </w:rPr>
      </w:pPr>
    </w:p>
    <w:p w14:paraId="203E13DC" w14:textId="77777777" w:rsidR="0001622D" w:rsidRPr="0036700A" w:rsidRDefault="0001622D" w:rsidP="0001622D">
      <w:pPr>
        <w:pStyle w:val="ListParagraph"/>
        <w:rPr>
          <w:rFonts w:cs="Arial"/>
          <w:sz w:val="18"/>
          <w:szCs w:val="18"/>
        </w:rPr>
      </w:pPr>
      <w:r w:rsidRPr="0036700A">
        <w:rPr>
          <w:rFonts w:cs="Arial"/>
          <w:b/>
          <w:bCs/>
          <w:sz w:val="18"/>
          <w:szCs w:val="18"/>
        </w:rPr>
        <w:t>52.247-64</w:t>
      </w:r>
      <w:r w:rsidR="00B46F4E" w:rsidRPr="0036700A">
        <w:rPr>
          <w:rFonts w:cs="Arial"/>
          <w:b/>
          <w:bCs/>
          <w:sz w:val="18"/>
          <w:szCs w:val="18"/>
        </w:rPr>
        <w:t xml:space="preserve"> *</w:t>
      </w:r>
      <w:r w:rsidRPr="0036700A">
        <w:rPr>
          <w:rFonts w:cs="Arial"/>
          <w:b/>
          <w:bCs/>
          <w:sz w:val="18"/>
          <w:szCs w:val="18"/>
        </w:rPr>
        <w:t xml:space="preserve"> Preference for Privately Owned U.S.-Flag Commercial Vessels </w:t>
      </w:r>
      <w:r w:rsidRPr="0036700A">
        <w:rPr>
          <w:rFonts w:cs="Arial"/>
          <w:sz w:val="18"/>
          <w:szCs w:val="18"/>
        </w:rPr>
        <w:t>(FEB 2006)</w:t>
      </w:r>
      <w:r w:rsidR="00936004" w:rsidRPr="0036700A">
        <w:rPr>
          <w:rFonts w:cs="Arial"/>
          <w:sz w:val="18"/>
          <w:szCs w:val="18"/>
        </w:rPr>
        <w:t xml:space="preserve"> </w:t>
      </w:r>
    </w:p>
    <w:p w14:paraId="088C9DDE" w14:textId="77777777" w:rsidR="0001622D" w:rsidRPr="0036700A" w:rsidRDefault="0001622D" w:rsidP="0001622D">
      <w:pPr>
        <w:pStyle w:val="ListParagraph"/>
        <w:rPr>
          <w:rFonts w:cs="Arial"/>
          <w:i/>
          <w:sz w:val="18"/>
          <w:szCs w:val="18"/>
        </w:rPr>
      </w:pPr>
    </w:p>
    <w:p w14:paraId="1590F0F1" w14:textId="77777777" w:rsidR="0001622D" w:rsidRPr="0036700A" w:rsidRDefault="0001622D" w:rsidP="0001622D">
      <w:pPr>
        <w:pStyle w:val="ListParagraph"/>
        <w:numPr>
          <w:ilvl w:val="0"/>
          <w:numId w:val="5"/>
        </w:numPr>
        <w:rPr>
          <w:rFonts w:cs="Arial"/>
          <w:b/>
        </w:rPr>
      </w:pPr>
      <w:r w:rsidRPr="0036700A">
        <w:rPr>
          <w:rFonts w:cs="Arial"/>
          <w:b/>
        </w:rPr>
        <w:t>Department of Defense FAR Supplement (DFARS)</w:t>
      </w:r>
    </w:p>
    <w:p w14:paraId="7478163A" w14:textId="77777777" w:rsidR="0001622D" w:rsidRPr="0036700A" w:rsidRDefault="0001622D" w:rsidP="0001622D">
      <w:pPr>
        <w:pStyle w:val="ListParagraph"/>
        <w:rPr>
          <w:rFonts w:cs="Arial"/>
          <w:i/>
          <w:sz w:val="18"/>
          <w:szCs w:val="18"/>
        </w:rPr>
      </w:pPr>
    </w:p>
    <w:p w14:paraId="3DF9B69E" w14:textId="77777777" w:rsidR="001C46D5" w:rsidRPr="0036700A" w:rsidRDefault="001C46D5" w:rsidP="0001622D">
      <w:pPr>
        <w:pStyle w:val="ListParagraph"/>
        <w:rPr>
          <w:rFonts w:cs="Arial"/>
          <w:sz w:val="18"/>
          <w:szCs w:val="18"/>
        </w:rPr>
      </w:pPr>
      <w:r w:rsidRPr="0036700A">
        <w:rPr>
          <w:rFonts w:cs="Arial"/>
          <w:b/>
          <w:sz w:val="18"/>
          <w:szCs w:val="18"/>
        </w:rPr>
        <w:t>252.203-7002 Requirement to Inform Employees of Whistleblower</w:t>
      </w:r>
      <w:r w:rsidRPr="0036700A">
        <w:rPr>
          <w:rFonts w:cs="Arial"/>
          <w:sz w:val="18"/>
          <w:szCs w:val="18"/>
        </w:rPr>
        <w:t xml:space="preserve"> (SEP 2013).</w:t>
      </w:r>
    </w:p>
    <w:p w14:paraId="2FDF9581" w14:textId="77777777" w:rsidR="00526F4A" w:rsidRPr="0036700A" w:rsidRDefault="00526F4A" w:rsidP="00526F4A">
      <w:pPr>
        <w:pStyle w:val="ListParagraph"/>
        <w:rPr>
          <w:rFonts w:cs="Arial"/>
          <w:sz w:val="18"/>
          <w:szCs w:val="18"/>
        </w:rPr>
      </w:pPr>
    </w:p>
    <w:p w14:paraId="2F7741FE" w14:textId="77777777" w:rsidR="0046272A" w:rsidRPr="0036700A" w:rsidRDefault="0046272A" w:rsidP="0001622D">
      <w:pPr>
        <w:pStyle w:val="ListParagraph"/>
        <w:rPr>
          <w:rFonts w:cs="Arial"/>
          <w:i/>
          <w:sz w:val="18"/>
          <w:szCs w:val="18"/>
        </w:rPr>
      </w:pPr>
      <w:r w:rsidRPr="0036700A">
        <w:rPr>
          <w:rFonts w:cs="Arial"/>
          <w:b/>
          <w:sz w:val="18"/>
          <w:szCs w:val="18"/>
        </w:rPr>
        <w:t>252.203-7003 Agency Office of the Inspector General</w:t>
      </w:r>
      <w:r w:rsidRPr="0036700A">
        <w:rPr>
          <w:rFonts w:cs="Arial"/>
          <w:sz w:val="18"/>
          <w:szCs w:val="18"/>
        </w:rPr>
        <w:t xml:space="preserve"> (DEC 2012)</w:t>
      </w:r>
    </w:p>
    <w:p w14:paraId="0D2B75BC" w14:textId="77777777" w:rsidR="00425810" w:rsidRPr="0036700A" w:rsidRDefault="00425810" w:rsidP="0001622D">
      <w:pPr>
        <w:pStyle w:val="ListParagraph"/>
        <w:rPr>
          <w:rFonts w:cs="Arial"/>
          <w:i/>
          <w:sz w:val="18"/>
          <w:szCs w:val="18"/>
        </w:rPr>
      </w:pPr>
    </w:p>
    <w:p w14:paraId="57505336" w14:textId="77777777" w:rsidR="0001622D" w:rsidRPr="0036700A" w:rsidRDefault="00351932" w:rsidP="0001622D">
      <w:pPr>
        <w:pStyle w:val="ListParagraph"/>
        <w:rPr>
          <w:rFonts w:cs="Arial"/>
          <w:sz w:val="18"/>
          <w:szCs w:val="18"/>
        </w:rPr>
      </w:pPr>
      <w:r w:rsidRPr="0036700A">
        <w:rPr>
          <w:rFonts w:cs="Arial"/>
          <w:b/>
          <w:sz w:val="18"/>
          <w:szCs w:val="18"/>
        </w:rPr>
        <w:t xml:space="preserve">252.204-7002 Payment for Subline Items Not Separately Priced </w:t>
      </w:r>
      <w:r w:rsidRPr="0036700A">
        <w:rPr>
          <w:rFonts w:cs="Arial"/>
          <w:sz w:val="18"/>
          <w:szCs w:val="18"/>
        </w:rPr>
        <w:t xml:space="preserve">(DEC 1991) </w:t>
      </w:r>
    </w:p>
    <w:p w14:paraId="3F951503" w14:textId="77777777" w:rsidR="00FC534C" w:rsidRPr="0036700A" w:rsidRDefault="00FC534C" w:rsidP="0001622D">
      <w:pPr>
        <w:pStyle w:val="ListParagraph"/>
        <w:rPr>
          <w:rFonts w:cs="Arial"/>
          <w:sz w:val="18"/>
          <w:szCs w:val="18"/>
        </w:rPr>
      </w:pPr>
    </w:p>
    <w:p w14:paraId="5553D820" w14:textId="3C6D7F77" w:rsidR="0001622D" w:rsidRPr="0036700A" w:rsidRDefault="0001622D" w:rsidP="0001622D">
      <w:pPr>
        <w:pStyle w:val="ListParagraph"/>
        <w:rPr>
          <w:rFonts w:cs="Arial"/>
          <w:sz w:val="18"/>
          <w:szCs w:val="18"/>
        </w:rPr>
      </w:pPr>
      <w:bookmarkStart w:id="4" w:name="_Hlk63769174"/>
      <w:r w:rsidRPr="0036700A">
        <w:rPr>
          <w:rFonts w:cs="Arial"/>
          <w:b/>
          <w:bCs/>
          <w:sz w:val="18"/>
          <w:szCs w:val="18"/>
        </w:rPr>
        <w:t>252.204-7012 Safeguarding Covered Defense Information and Cyber Incident Reporting</w:t>
      </w:r>
      <w:r w:rsidRPr="0036700A">
        <w:rPr>
          <w:rFonts w:cs="Arial"/>
          <w:bCs/>
          <w:sz w:val="18"/>
          <w:szCs w:val="18"/>
        </w:rPr>
        <w:t xml:space="preserve"> </w:t>
      </w:r>
      <w:r w:rsidRPr="0036700A">
        <w:rPr>
          <w:rFonts w:cs="Arial"/>
          <w:sz w:val="18"/>
          <w:szCs w:val="18"/>
        </w:rPr>
        <w:t>(</w:t>
      </w:r>
      <w:r w:rsidR="009F517C" w:rsidRPr="0036700A">
        <w:rPr>
          <w:rFonts w:cs="Arial"/>
          <w:sz w:val="18"/>
          <w:szCs w:val="18"/>
        </w:rPr>
        <w:t>DEC 2019</w:t>
      </w:r>
      <w:r w:rsidRPr="0036700A">
        <w:rPr>
          <w:rFonts w:cs="Arial"/>
          <w:sz w:val="18"/>
          <w:szCs w:val="18"/>
        </w:rPr>
        <w:t xml:space="preserve">) </w:t>
      </w:r>
    </w:p>
    <w:p w14:paraId="0C971AC5" w14:textId="77777777" w:rsidR="0046272A" w:rsidRPr="0036700A" w:rsidRDefault="0046272A" w:rsidP="0001622D">
      <w:pPr>
        <w:pStyle w:val="ListParagraph"/>
        <w:rPr>
          <w:rFonts w:cs="Arial"/>
          <w:sz w:val="18"/>
          <w:szCs w:val="18"/>
        </w:rPr>
      </w:pPr>
      <w:bookmarkStart w:id="5" w:name="_GoBack"/>
      <w:bookmarkEnd w:id="4"/>
      <w:bookmarkEnd w:id="5"/>
    </w:p>
    <w:p w14:paraId="1BEAB490" w14:textId="18AA14E8" w:rsidR="0001622D" w:rsidRPr="0036700A" w:rsidRDefault="0001622D" w:rsidP="0001622D">
      <w:pPr>
        <w:pStyle w:val="ListParagraph"/>
        <w:rPr>
          <w:rFonts w:cs="Arial"/>
          <w:sz w:val="18"/>
          <w:szCs w:val="18"/>
        </w:rPr>
      </w:pPr>
      <w:r w:rsidRPr="0036700A">
        <w:rPr>
          <w:rFonts w:cs="Arial"/>
          <w:b/>
          <w:bCs/>
          <w:sz w:val="18"/>
          <w:szCs w:val="18"/>
        </w:rPr>
        <w:t xml:space="preserve">252.204-7015 </w:t>
      </w:r>
      <w:r w:rsidR="0046272A" w:rsidRPr="0036700A">
        <w:rPr>
          <w:rFonts w:cs="Arial"/>
          <w:b/>
          <w:bCs/>
          <w:sz w:val="18"/>
          <w:szCs w:val="18"/>
        </w:rPr>
        <w:t>Notice of Authorized Disclosure of Information for Litigation Support</w:t>
      </w:r>
      <w:r w:rsidRPr="0036700A">
        <w:rPr>
          <w:rFonts w:cs="Arial"/>
          <w:b/>
          <w:bCs/>
          <w:sz w:val="18"/>
          <w:szCs w:val="18"/>
        </w:rPr>
        <w:t xml:space="preserve"> </w:t>
      </w:r>
      <w:r w:rsidRPr="0036700A">
        <w:rPr>
          <w:rFonts w:cs="Arial"/>
          <w:bCs/>
          <w:sz w:val="18"/>
          <w:szCs w:val="18"/>
        </w:rPr>
        <w:t>(</w:t>
      </w:r>
      <w:r w:rsidRPr="0036700A">
        <w:rPr>
          <w:rFonts w:cs="Arial"/>
          <w:sz w:val="18"/>
          <w:szCs w:val="18"/>
        </w:rPr>
        <w:t>MAY 2016)</w:t>
      </w:r>
    </w:p>
    <w:p w14:paraId="4FF0BE14" w14:textId="61B8EF23" w:rsidR="002726CE" w:rsidRPr="0036700A" w:rsidRDefault="002726CE" w:rsidP="0001622D">
      <w:pPr>
        <w:pStyle w:val="ListParagraph"/>
        <w:rPr>
          <w:rFonts w:cs="Arial"/>
          <w:sz w:val="18"/>
          <w:szCs w:val="18"/>
        </w:rPr>
      </w:pPr>
    </w:p>
    <w:p w14:paraId="0EBB04CF" w14:textId="3478114B" w:rsidR="002726CE" w:rsidRPr="0036700A" w:rsidRDefault="002726CE" w:rsidP="0001622D">
      <w:pPr>
        <w:pStyle w:val="ListParagraph"/>
        <w:rPr>
          <w:rFonts w:cs="Arial"/>
          <w:sz w:val="18"/>
          <w:szCs w:val="18"/>
        </w:rPr>
      </w:pPr>
      <w:r w:rsidRPr="0036700A">
        <w:rPr>
          <w:rFonts w:cs="Arial"/>
          <w:b/>
          <w:bCs/>
          <w:sz w:val="18"/>
          <w:szCs w:val="18"/>
        </w:rPr>
        <w:t>252.204-7020 NIST SP 800-171 DoD Assessments</w:t>
      </w:r>
      <w:r w:rsidRPr="0036700A">
        <w:rPr>
          <w:rFonts w:cs="Arial"/>
          <w:sz w:val="18"/>
          <w:szCs w:val="18"/>
        </w:rPr>
        <w:t xml:space="preserve"> (NOV 2020)</w:t>
      </w:r>
    </w:p>
    <w:p w14:paraId="161DA63F" w14:textId="77777777" w:rsidR="00062C92" w:rsidRPr="0036700A" w:rsidRDefault="00062C92" w:rsidP="0001622D">
      <w:pPr>
        <w:pStyle w:val="ListParagraph"/>
        <w:rPr>
          <w:rFonts w:cs="Arial"/>
          <w:sz w:val="18"/>
          <w:szCs w:val="18"/>
        </w:rPr>
      </w:pPr>
    </w:p>
    <w:p w14:paraId="0A7F7FA1" w14:textId="77777777" w:rsidR="0001622D" w:rsidRPr="0036700A" w:rsidRDefault="0001622D" w:rsidP="00DB6E53">
      <w:pPr>
        <w:pStyle w:val="ListParagraph"/>
        <w:rPr>
          <w:rFonts w:cs="Arial"/>
          <w:sz w:val="18"/>
          <w:szCs w:val="18"/>
        </w:rPr>
      </w:pPr>
      <w:r w:rsidRPr="0036700A">
        <w:rPr>
          <w:rFonts w:cs="Arial"/>
          <w:b/>
          <w:bCs/>
          <w:sz w:val="18"/>
          <w:szCs w:val="18"/>
        </w:rPr>
        <w:t>252.211-7003 Item Unique Identification and Valuation</w:t>
      </w:r>
      <w:r w:rsidRPr="0036700A">
        <w:rPr>
          <w:rFonts w:cs="Arial"/>
          <w:bCs/>
          <w:sz w:val="18"/>
          <w:szCs w:val="18"/>
        </w:rPr>
        <w:t xml:space="preserve"> </w:t>
      </w:r>
      <w:r w:rsidRPr="0036700A">
        <w:rPr>
          <w:rFonts w:cs="Arial"/>
          <w:sz w:val="18"/>
          <w:szCs w:val="18"/>
        </w:rPr>
        <w:t>(MAR 2</w:t>
      </w:r>
      <w:r w:rsidR="00D570DF" w:rsidRPr="0036700A">
        <w:rPr>
          <w:rFonts w:cs="Arial"/>
          <w:sz w:val="18"/>
          <w:szCs w:val="18"/>
        </w:rPr>
        <w:t>016)</w:t>
      </w:r>
    </w:p>
    <w:p w14:paraId="584FF491" w14:textId="77777777" w:rsidR="00DB6E53" w:rsidRPr="0036700A" w:rsidRDefault="00DB6E53" w:rsidP="00DB6E53">
      <w:pPr>
        <w:pStyle w:val="ListParagraph"/>
        <w:rPr>
          <w:rFonts w:cs="Arial"/>
          <w:sz w:val="18"/>
          <w:szCs w:val="18"/>
        </w:rPr>
      </w:pPr>
    </w:p>
    <w:p w14:paraId="0E66378B" w14:textId="0BCADC10" w:rsidR="00DD3F93" w:rsidRDefault="002766AA" w:rsidP="00DD3F93">
      <w:pPr>
        <w:pStyle w:val="ListParagraph"/>
        <w:rPr>
          <w:rFonts w:cs="Arial"/>
          <w:sz w:val="18"/>
          <w:szCs w:val="18"/>
        </w:rPr>
      </w:pPr>
      <w:r w:rsidRPr="0036700A">
        <w:rPr>
          <w:rFonts w:cs="Arial"/>
          <w:b/>
          <w:sz w:val="18"/>
          <w:szCs w:val="18"/>
        </w:rPr>
        <w:t xml:space="preserve">252.219-7003 </w:t>
      </w:r>
      <w:r w:rsidR="00D63B5B" w:rsidRPr="0036700A">
        <w:rPr>
          <w:rFonts w:cs="Arial"/>
          <w:b/>
          <w:sz w:val="18"/>
          <w:szCs w:val="18"/>
        </w:rPr>
        <w:t>Small Business Subcontracting Plan (DOD Contracts)</w:t>
      </w:r>
      <w:r w:rsidRPr="0036700A">
        <w:rPr>
          <w:rFonts w:cs="Arial"/>
          <w:b/>
          <w:sz w:val="18"/>
          <w:szCs w:val="18"/>
        </w:rPr>
        <w:t>—B</w:t>
      </w:r>
      <w:r w:rsidR="00D63B5B" w:rsidRPr="0036700A">
        <w:rPr>
          <w:rFonts w:cs="Arial"/>
          <w:b/>
          <w:sz w:val="18"/>
          <w:szCs w:val="18"/>
        </w:rPr>
        <w:t>asic</w:t>
      </w:r>
      <w:r w:rsidR="0035245A" w:rsidRPr="0036700A">
        <w:rPr>
          <w:rFonts w:cs="Arial"/>
          <w:sz w:val="18"/>
          <w:szCs w:val="18"/>
        </w:rPr>
        <w:t xml:space="preserve"> (DEC 2018</w:t>
      </w:r>
      <w:r w:rsidRPr="0036700A">
        <w:rPr>
          <w:rFonts w:cs="Arial"/>
          <w:sz w:val="18"/>
          <w:szCs w:val="18"/>
        </w:rPr>
        <w:t xml:space="preserve">) </w:t>
      </w:r>
    </w:p>
    <w:p w14:paraId="0068F748" w14:textId="55E331BD" w:rsidR="00AA5EE2" w:rsidRDefault="00AA5EE2" w:rsidP="00DD3F93">
      <w:pPr>
        <w:pStyle w:val="ListParagraph"/>
        <w:rPr>
          <w:rFonts w:cs="Arial"/>
          <w:sz w:val="18"/>
          <w:szCs w:val="18"/>
        </w:rPr>
      </w:pPr>
    </w:p>
    <w:p w14:paraId="07F7FC6D" w14:textId="54485C13" w:rsidR="00AA5EE2" w:rsidRPr="00AA5EE2" w:rsidRDefault="00AA5EE2" w:rsidP="00DD3F93">
      <w:pPr>
        <w:pStyle w:val="ListParagraph"/>
        <w:rPr>
          <w:rFonts w:cs="Arial"/>
          <w:b/>
          <w:bCs/>
          <w:sz w:val="18"/>
          <w:szCs w:val="18"/>
        </w:rPr>
      </w:pPr>
      <w:r w:rsidRPr="00FE5551">
        <w:rPr>
          <w:rFonts w:cs="Arial"/>
          <w:b/>
          <w:bCs/>
          <w:sz w:val="18"/>
          <w:szCs w:val="18"/>
        </w:rPr>
        <w:t>252.223-7999 Ensuring Adequate COVID-19 Safety Protocols for Federal Contractors (Deviation 2021-O0009) (OCT 2021)</w:t>
      </w:r>
    </w:p>
    <w:p w14:paraId="026D934F" w14:textId="77777777" w:rsidR="00C26A15" w:rsidRPr="0036700A" w:rsidRDefault="00C26A15" w:rsidP="00DD3F93">
      <w:pPr>
        <w:pStyle w:val="ListParagraph"/>
        <w:rPr>
          <w:rFonts w:cs="Arial"/>
          <w:sz w:val="18"/>
          <w:szCs w:val="18"/>
        </w:rPr>
      </w:pPr>
    </w:p>
    <w:p w14:paraId="40B8FFF0" w14:textId="77777777" w:rsidR="0001622D" w:rsidRPr="0036700A" w:rsidRDefault="00DD3F93" w:rsidP="00DD3F93">
      <w:pPr>
        <w:pStyle w:val="ListParagraph"/>
        <w:rPr>
          <w:rFonts w:cs="Arial"/>
          <w:sz w:val="18"/>
          <w:szCs w:val="18"/>
        </w:rPr>
      </w:pPr>
      <w:r w:rsidRPr="0036700A">
        <w:rPr>
          <w:rFonts w:cs="Arial"/>
          <w:b/>
          <w:sz w:val="18"/>
          <w:szCs w:val="18"/>
        </w:rPr>
        <w:t xml:space="preserve">252.225-7000 Buy American Act--Balance of Payments Program Certificate </w:t>
      </w:r>
      <w:r w:rsidRPr="0036700A">
        <w:rPr>
          <w:rFonts w:cs="Arial"/>
          <w:sz w:val="18"/>
          <w:szCs w:val="18"/>
        </w:rPr>
        <w:t>(JAN 2009)</w:t>
      </w:r>
    </w:p>
    <w:p w14:paraId="143F638C" w14:textId="77777777" w:rsidR="00DD3F93" w:rsidRPr="0036700A" w:rsidRDefault="00DD3F93" w:rsidP="00DD3F93">
      <w:pPr>
        <w:pStyle w:val="ListParagraph"/>
        <w:rPr>
          <w:rFonts w:cs="Arial"/>
          <w:sz w:val="18"/>
          <w:szCs w:val="18"/>
        </w:rPr>
      </w:pPr>
    </w:p>
    <w:p w14:paraId="5EDAB5AB" w14:textId="77777777" w:rsidR="00640808" w:rsidRPr="0036700A" w:rsidRDefault="0001622D" w:rsidP="0001622D">
      <w:pPr>
        <w:pStyle w:val="ListParagraph"/>
        <w:rPr>
          <w:rFonts w:cs="Arial"/>
          <w:sz w:val="18"/>
          <w:szCs w:val="18"/>
        </w:rPr>
      </w:pPr>
      <w:r w:rsidRPr="0036700A">
        <w:rPr>
          <w:rFonts w:cs="Arial"/>
          <w:b/>
          <w:bCs/>
          <w:sz w:val="18"/>
          <w:szCs w:val="18"/>
        </w:rPr>
        <w:t>252.225-7001 Buy American and Balance of Payments Program</w:t>
      </w:r>
      <w:r w:rsidRPr="0036700A">
        <w:rPr>
          <w:rFonts w:cs="Arial"/>
          <w:bCs/>
          <w:sz w:val="18"/>
          <w:szCs w:val="18"/>
        </w:rPr>
        <w:t xml:space="preserve"> </w:t>
      </w:r>
      <w:r w:rsidR="00BF5C45" w:rsidRPr="0036700A">
        <w:rPr>
          <w:rFonts w:cs="Arial"/>
          <w:sz w:val="18"/>
          <w:szCs w:val="18"/>
        </w:rPr>
        <w:t>(DEC 2017</w:t>
      </w:r>
      <w:r w:rsidR="00D570DF" w:rsidRPr="0036700A">
        <w:rPr>
          <w:rFonts w:cs="Arial"/>
          <w:sz w:val="18"/>
          <w:szCs w:val="18"/>
        </w:rPr>
        <w:t xml:space="preserve">) </w:t>
      </w:r>
    </w:p>
    <w:p w14:paraId="077849BA" w14:textId="77777777" w:rsidR="00640808" w:rsidRPr="0036700A" w:rsidRDefault="00640808" w:rsidP="0001622D">
      <w:pPr>
        <w:pStyle w:val="ListParagraph"/>
        <w:rPr>
          <w:rFonts w:cs="Arial"/>
          <w:sz w:val="18"/>
          <w:szCs w:val="18"/>
        </w:rPr>
      </w:pPr>
    </w:p>
    <w:p w14:paraId="2CB10790" w14:textId="77777777" w:rsidR="0001622D" w:rsidRPr="0036700A" w:rsidRDefault="0001622D" w:rsidP="0001622D">
      <w:pPr>
        <w:pStyle w:val="ListParagraph"/>
        <w:rPr>
          <w:rFonts w:cs="Arial"/>
          <w:sz w:val="18"/>
          <w:szCs w:val="18"/>
        </w:rPr>
      </w:pPr>
      <w:r w:rsidRPr="0036700A">
        <w:rPr>
          <w:rFonts w:cs="Arial"/>
          <w:b/>
          <w:bCs/>
          <w:sz w:val="18"/>
          <w:szCs w:val="18"/>
        </w:rPr>
        <w:t>252.225-7009 Restriction on Acquisition of Certain Articles Containing Specialty Metals</w:t>
      </w:r>
      <w:r w:rsidRPr="0036700A">
        <w:rPr>
          <w:rFonts w:cs="Arial"/>
          <w:bCs/>
          <w:sz w:val="18"/>
          <w:szCs w:val="18"/>
        </w:rPr>
        <w:t xml:space="preserve"> </w:t>
      </w:r>
      <w:r w:rsidR="005E7B3D" w:rsidRPr="0036700A">
        <w:rPr>
          <w:rFonts w:cs="Arial"/>
          <w:sz w:val="18"/>
          <w:szCs w:val="18"/>
        </w:rPr>
        <w:t xml:space="preserve">(OCT 2014)  </w:t>
      </w:r>
    </w:p>
    <w:p w14:paraId="1E7BF27C" w14:textId="77777777" w:rsidR="002B2EA8" w:rsidRPr="0036700A" w:rsidRDefault="002B2EA8" w:rsidP="0001622D">
      <w:pPr>
        <w:pStyle w:val="ListParagraph"/>
        <w:rPr>
          <w:rFonts w:cs="Arial"/>
          <w:sz w:val="18"/>
          <w:szCs w:val="18"/>
        </w:rPr>
      </w:pPr>
    </w:p>
    <w:p w14:paraId="14124A5A" w14:textId="77777777" w:rsidR="0001622D" w:rsidRPr="0036700A" w:rsidRDefault="0001622D" w:rsidP="0001622D">
      <w:pPr>
        <w:pStyle w:val="ListParagraph"/>
        <w:rPr>
          <w:rFonts w:cs="Arial"/>
          <w:sz w:val="18"/>
          <w:szCs w:val="18"/>
        </w:rPr>
      </w:pPr>
      <w:r w:rsidRPr="0036700A">
        <w:rPr>
          <w:rFonts w:cs="Arial"/>
          <w:b/>
          <w:bCs/>
          <w:sz w:val="18"/>
          <w:szCs w:val="18"/>
        </w:rPr>
        <w:t xml:space="preserve">252.225-7012 Preference for Certain Domestic Commodities </w:t>
      </w:r>
      <w:r w:rsidR="00183A6E" w:rsidRPr="0036700A">
        <w:rPr>
          <w:rFonts w:cs="Arial"/>
          <w:sz w:val="18"/>
          <w:szCs w:val="18"/>
        </w:rPr>
        <w:t>(DEC 2017</w:t>
      </w:r>
      <w:r w:rsidRPr="0036700A">
        <w:rPr>
          <w:rFonts w:cs="Arial"/>
          <w:sz w:val="18"/>
          <w:szCs w:val="18"/>
        </w:rPr>
        <w:t>)</w:t>
      </w:r>
    </w:p>
    <w:p w14:paraId="1CBB273A" w14:textId="77777777" w:rsidR="0001622D" w:rsidRPr="0036700A" w:rsidRDefault="0001622D" w:rsidP="0001622D">
      <w:pPr>
        <w:pStyle w:val="ListParagraph"/>
        <w:rPr>
          <w:rFonts w:cs="Arial"/>
          <w:sz w:val="18"/>
          <w:szCs w:val="18"/>
        </w:rPr>
      </w:pPr>
    </w:p>
    <w:p w14:paraId="52DCAF51" w14:textId="77777777" w:rsidR="002B2EA8" w:rsidRPr="0036700A" w:rsidRDefault="002B2EA8" w:rsidP="000D78DF">
      <w:pPr>
        <w:pStyle w:val="ListParagraph"/>
        <w:rPr>
          <w:rFonts w:cs="Arial"/>
          <w:sz w:val="18"/>
          <w:szCs w:val="18"/>
        </w:rPr>
      </w:pPr>
      <w:r w:rsidRPr="0036700A">
        <w:rPr>
          <w:rFonts w:cs="Arial"/>
          <w:b/>
          <w:sz w:val="18"/>
          <w:szCs w:val="18"/>
        </w:rPr>
        <w:t>252.225-7013 Duty Free Entry</w:t>
      </w:r>
      <w:r w:rsidRPr="0036700A">
        <w:rPr>
          <w:rFonts w:cs="Arial"/>
          <w:sz w:val="18"/>
          <w:szCs w:val="18"/>
        </w:rPr>
        <w:t xml:space="preserve"> (MAY 2016)</w:t>
      </w:r>
    </w:p>
    <w:p w14:paraId="773E88B2" w14:textId="77777777" w:rsidR="005B6C58" w:rsidRPr="0036700A" w:rsidRDefault="005B6C58" w:rsidP="000D78DF">
      <w:pPr>
        <w:pStyle w:val="ListParagraph"/>
        <w:rPr>
          <w:rFonts w:cs="Arial"/>
          <w:sz w:val="18"/>
          <w:szCs w:val="18"/>
        </w:rPr>
      </w:pPr>
    </w:p>
    <w:p w14:paraId="350EFF70" w14:textId="77777777" w:rsidR="0001622D" w:rsidRPr="0036700A" w:rsidRDefault="0001622D" w:rsidP="0001622D">
      <w:pPr>
        <w:pStyle w:val="ListParagraph"/>
        <w:rPr>
          <w:rFonts w:cs="Arial"/>
          <w:bCs/>
          <w:sz w:val="18"/>
          <w:szCs w:val="18"/>
        </w:rPr>
      </w:pPr>
      <w:r w:rsidRPr="0036700A">
        <w:rPr>
          <w:rFonts w:cs="Arial"/>
          <w:b/>
          <w:bCs/>
          <w:sz w:val="18"/>
          <w:szCs w:val="18"/>
        </w:rPr>
        <w:t>252.226-7001 Utilization of Indian Organizations and Indian-Owned Economic Enterprises--DoD Contracts and Native Hawaiian Small Business Concerns</w:t>
      </w:r>
      <w:r w:rsidRPr="0036700A">
        <w:rPr>
          <w:rFonts w:cs="Arial"/>
          <w:bCs/>
          <w:sz w:val="18"/>
          <w:szCs w:val="18"/>
        </w:rPr>
        <w:t xml:space="preserve"> (SEP 2004)</w:t>
      </w:r>
    </w:p>
    <w:p w14:paraId="1B6A3F63" w14:textId="77777777" w:rsidR="0001622D" w:rsidRPr="0036700A" w:rsidRDefault="0001622D" w:rsidP="0001622D">
      <w:pPr>
        <w:pStyle w:val="ListParagraph"/>
        <w:rPr>
          <w:rFonts w:cs="Arial"/>
          <w:sz w:val="18"/>
          <w:szCs w:val="18"/>
        </w:rPr>
      </w:pPr>
    </w:p>
    <w:p w14:paraId="560E6852" w14:textId="77777777" w:rsidR="00A44827" w:rsidRPr="0036700A" w:rsidRDefault="0001622D" w:rsidP="00A44827">
      <w:pPr>
        <w:pStyle w:val="ListParagraph"/>
        <w:rPr>
          <w:rFonts w:cs="Arial"/>
          <w:sz w:val="18"/>
          <w:szCs w:val="18"/>
        </w:rPr>
      </w:pPr>
      <w:r w:rsidRPr="0036700A">
        <w:rPr>
          <w:rFonts w:cs="Arial"/>
          <w:b/>
          <w:bCs/>
          <w:sz w:val="18"/>
          <w:szCs w:val="18"/>
        </w:rPr>
        <w:t xml:space="preserve">252.227-7015 Technical Data -- Commercial Items </w:t>
      </w:r>
      <w:r w:rsidRPr="0036700A">
        <w:rPr>
          <w:rFonts w:cs="Arial"/>
          <w:sz w:val="18"/>
          <w:szCs w:val="18"/>
        </w:rPr>
        <w:t>(FEB 2014)</w:t>
      </w:r>
    </w:p>
    <w:p w14:paraId="01C4E3D7" w14:textId="77777777" w:rsidR="00A44827" w:rsidRPr="0036700A" w:rsidRDefault="00A44827" w:rsidP="00A44827">
      <w:pPr>
        <w:pStyle w:val="ListParagraph"/>
        <w:rPr>
          <w:rFonts w:cs="Arial"/>
          <w:sz w:val="18"/>
          <w:szCs w:val="18"/>
        </w:rPr>
      </w:pPr>
    </w:p>
    <w:p w14:paraId="79655E9B" w14:textId="77777777" w:rsidR="00A44827" w:rsidRPr="0036700A" w:rsidRDefault="00A44827" w:rsidP="00A44827">
      <w:pPr>
        <w:pStyle w:val="ListParagraph"/>
        <w:rPr>
          <w:rFonts w:cs="Arial"/>
          <w:b/>
          <w:sz w:val="18"/>
          <w:szCs w:val="18"/>
        </w:rPr>
      </w:pPr>
      <w:r w:rsidRPr="0036700A">
        <w:rPr>
          <w:rFonts w:cs="Arial"/>
          <w:b/>
          <w:sz w:val="18"/>
          <w:szCs w:val="18"/>
        </w:rPr>
        <w:t xml:space="preserve">252.227-7027 Deferred Ordering of Technical Data or Computer Software </w:t>
      </w:r>
      <w:r w:rsidRPr="0036700A">
        <w:rPr>
          <w:rFonts w:cs="Arial"/>
          <w:sz w:val="18"/>
          <w:szCs w:val="18"/>
        </w:rPr>
        <w:t>(JUN 1995)</w:t>
      </w:r>
    </w:p>
    <w:p w14:paraId="40EB66A8" w14:textId="77777777" w:rsidR="00A44827" w:rsidRPr="0036700A" w:rsidRDefault="00A44827" w:rsidP="0001622D">
      <w:pPr>
        <w:pStyle w:val="ListParagraph"/>
        <w:rPr>
          <w:rFonts w:cs="Arial"/>
          <w:sz w:val="18"/>
          <w:szCs w:val="18"/>
        </w:rPr>
      </w:pPr>
    </w:p>
    <w:p w14:paraId="21CE1FAA" w14:textId="77777777" w:rsidR="0001622D" w:rsidRPr="0036700A" w:rsidRDefault="0001622D" w:rsidP="0001622D">
      <w:pPr>
        <w:pStyle w:val="ListParagraph"/>
        <w:rPr>
          <w:rFonts w:cs="Arial"/>
          <w:sz w:val="18"/>
          <w:szCs w:val="18"/>
        </w:rPr>
      </w:pPr>
      <w:r w:rsidRPr="0036700A">
        <w:rPr>
          <w:rFonts w:cs="Arial"/>
          <w:b/>
          <w:bCs/>
          <w:sz w:val="18"/>
          <w:szCs w:val="18"/>
        </w:rPr>
        <w:t>252.227-7037 Validation of Restrictive Markings on Technical Data</w:t>
      </w:r>
      <w:r w:rsidRPr="0036700A">
        <w:rPr>
          <w:rFonts w:cs="Arial"/>
          <w:bCs/>
          <w:sz w:val="18"/>
          <w:szCs w:val="18"/>
        </w:rPr>
        <w:t xml:space="preserve"> </w:t>
      </w:r>
      <w:r w:rsidRPr="0036700A">
        <w:rPr>
          <w:rFonts w:cs="Arial"/>
          <w:sz w:val="18"/>
          <w:szCs w:val="18"/>
        </w:rPr>
        <w:t>(SEP 2016).</w:t>
      </w:r>
      <w:r w:rsidR="008653D0" w:rsidRPr="0036700A">
        <w:rPr>
          <w:rFonts w:cs="Arial"/>
          <w:sz w:val="18"/>
          <w:szCs w:val="18"/>
        </w:rPr>
        <w:t xml:space="preserve"> </w:t>
      </w:r>
    </w:p>
    <w:p w14:paraId="7BA16E0F" w14:textId="77777777" w:rsidR="0071656A" w:rsidRPr="0036700A" w:rsidRDefault="0071656A" w:rsidP="0001622D">
      <w:pPr>
        <w:pStyle w:val="ListParagraph"/>
        <w:rPr>
          <w:rFonts w:cs="Arial"/>
          <w:sz w:val="18"/>
          <w:szCs w:val="18"/>
        </w:rPr>
      </w:pPr>
    </w:p>
    <w:p w14:paraId="7B082337" w14:textId="77777777" w:rsidR="003F4907" w:rsidRPr="0036700A" w:rsidRDefault="0001622D" w:rsidP="0001622D">
      <w:pPr>
        <w:pStyle w:val="ListParagraph"/>
        <w:rPr>
          <w:rFonts w:cs="Arial"/>
          <w:sz w:val="18"/>
          <w:szCs w:val="18"/>
        </w:rPr>
      </w:pPr>
      <w:r w:rsidRPr="0036700A">
        <w:rPr>
          <w:rFonts w:cs="Arial"/>
          <w:b/>
          <w:bCs/>
          <w:sz w:val="18"/>
          <w:szCs w:val="18"/>
        </w:rPr>
        <w:t xml:space="preserve">252.243-7001 Pricing of Contract Modifications </w:t>
      </w:r>
      <w:r w:rsidRPr="0036700A">
        <w:rPr>
          <w:rFonts w:cs="Arial"/>
          <w:sz w:val="18"/>
          <w:szCs w:val="18"/>
        </w:rPr>
        <w:t>(DEC 1991)</w:t>
      </w:r>
    </w:p>
    <w:p w14:paraId="023BF93C" w14:textId="77777777" w:rsidR="00A81DE5" w:rsidRPr="0036700A" w:rsidRDefault="003F4907" w:rsidP="0001622D">
      <w:pPr>
        <w:pStyle w:val="ListParagraph"/>
        <w:rPr>
          <w:rFonts w:cs="Arial"/>
          <w:i/>
          <w:sz w:val="18"/>
          <w:szCs w:val="18"/>
        </w:rPr>
      </w:pPr>
      <w:r w:rsidRPr="0036700A" w:rsidDel="003F4907">
        <w:rPr>
          <w:rFonts w:cs="Arial"/>
          <w:sz w:val="18"/>
          <w:szCs w:val="18"/>
        </w:rPr>
        <w:t xml:space="preserve"> </w:t>
      </w:r>
    </w:p>
    <w:p w14:paraId="51D516D6" w14:textId="77777777" w:rsidR="00A81DE5" w:rsidRPr="0036700A" w:rsidRDefault="00A81DE5" w:rsidP="00A81DE5">
      <w:pPr>
        <w:pStyle w:val="ListParagraph"/>
        <w:rPr>
          <w:rFonts w:cs="Arial"/>
          <w:sz w:val="18"/>
          <w:szCs w:val="18"/>
        </w:rPr>
      </w:pPr>
      <w:r w:rsidRPr="0036700A">
        <w:rPr>
          <w:rFonts w:cs="Arial"/>
          <w:b/>
          <w:sz w:val="18"/>
          <w:szCs w:val="18"/>
        </w:rPr>
        <w:t xml:space="preserve">252.243-7002 Requests for Equitable Adjustment </w:t>
      </w:r>
      <w:r w:rsidRPr="0036700A">
        <w:rPr>
          <w:rFonts w:cs="Arial"/>
          <w:sz w:val="18"/>
          <w:szCs w:val="18"/>
        </w:rPr>
        <w:t>(DEC 2012)</w:t>
      </w:r>
    </w:p>
    <w:p w14:paraId="76D9F7BE" w14:textId="77777777" w:rsidR="0001622D" w:rsidRPr="0036700A" w:rsidRDefault="0001622D" w:rsidP="0001622D">
      <w:pPr>
        <w:pStyle w:val="ListParagraph"/>
        <w:rPr>
          <w:rFonts w:cs="Arial"/>
          <w:sz w:val="18"/>
          <w:szCs w:val="18"/>
        </w:rPr>
      </w:pPr>
    </w:p>
    <w:p w14:paraId="2302295D" w14:textId="47761901" w:rsidR="0046272A" w:rsidRPr="0036700A" w:rsidRDefault="0001622D" w:rsidP="000906C1">
      <w:pPr>
        <w:pStyle w:val="ListParagraph"/>
        <w:rPr>
          <w:rFonts w:cs="Arial"/>
          <w:sz w:val="18"/>
          <w:szCs w:val="18"/>
        </w:rPr>
      </w:pPr>
      <w:bookmarkStart w:id="6" w:name="_Hlk63755804"/>
      <w:r w:rsidRPr="0036700A">
        <w:rPr>
          <w:rFonts w:cs="Arial"/>
          <w:b/>
          <w:bCs/>
          <w:sz w:val="18"/>
          <w:szCs w:val="18"/>
        </w:rPr>
        <w:t>252.244-7000 Subcontracts for Commercial Items</w:t>
      </w:r>
      <w:r w:rsidRPr="0036700A">
        <w:rPr>
          <w:rFonts w:cs="Arial"/>
          <w:bCs/>
          <w:sz w:val="18"/>
          <w:szCs w:val="18"/>
        </w:rPr>
        <w:t xml:space="preserve"> </w:t>
      </w:r>
      <w:r w:rsidRPr="0036700A">
        <w:rPr>
          <w:rFonts w:cs="Arial"/>
          <w:sz w:val="18"/>
          <w:szCs w:val="18"/>
        </w:rPr>
        <w:t>(</w:t>
      </w:r>
      <w:r w:rsidR="002726CE" w:rsidRPr="0036700A">
        <w:rPr>
          <w:rFonts w:cs="Arial"/>
          <w:sz w:val="18"/>
          <w:szCs w:val="18"/>
        </w:rPr>
        <w:t>OCT 2020</w:t>
      </w:r>
      <w:r w:rsidRPr="0036700A">
        <w:rPr>
          <w:rFonts w:cs="Arial"/>
          <w:sz w:val="18"/>
          <w:szCs w:val="18"/>
        </w:rPr>
        <w:t>)</w:t>
      </w:r>
    </w:p>
    <w:bookmarkEnd w:id="6"/>
    <w:p w14:paraId="24F999A5" w14:textId="77777777" w:rsidR="002D795D" w:rsidRPr="0036700A" w:rsidRDefault="002D795D" w:rsidP="000906C1">
      <w:pPr>
        <w:pStyle w:val="ListParagraph"/>
        <w:rPr>
          <w:rFonts w:cs="Arial"/>
          <w:sz w:val="18"/>
          <w:szCs w:val="18"/>
        </w:rPr>
      </w:pPr>
    </w:p>
    <w:p w14:paraId="16882603" w14:textId="77777777" w:rsidR="0001622D" w:rsidRPr="0036700A" w:rsidRDefault="0001622D" w:rsidP="0001622D">
      <w:pPr>
        <w:pStyle w:val="ListParagraph"/>
        <w:rPr>
          <w:rFonts w:cs="Arial"/>
          <w:sz w:val="18"/>
          <w:szCs w:val="18"/>
        </w:rPr>
      </w:pPr>
      <w:r w:rsidRPr="0036700A">
        <w:rPr>
          <w:rFonts w:cs="Arial"/>
          <w:b/>
          <w:bCs/>
          <w:sz w:val="18"/>
          <w:szCs w:val="18"/>
        </w:rPr>
        <w:t>252.246-7008 Sources of Electronic Parts</w:t>
      </w:r>
      <w:r w:rsidRPr="0036700A">
        <w:rPr>
          <w:rFonts w:cs="Arial"/>
          <w:bCs/>
          <w:sz w:val="18"/>
          <w:szCs w:val="18"/>
        </w:rPr>
        <w:t xml:space="preserve"> </w:t>
      </w:r>
      <w:r w:rsidR="00C8451D" w:rsidRPr="0036700A">
        <w:rPr>
          <w:rFonts w:cs="Arial"/>
          <w:sz w:val="18"/>
          <w:szCs w:val="18"/>
        </w:rPr>
        <w:t>(MAY 2018</w:t>
      </w:r>
      <w:r w:rsidR="0028390B" w:rsidRPr="0036700A">
        <w:rPr>
          <w:rFonts w:cs="Arial"/>
          <w:sz w:val="18"/>
          <w:szCs w:val="18"/>
        </w:rPr>
        <w:t>)</w:t>
      </w:r>
    </w:p>
    <w:p w14:paraId="0026F71E" w14:textId="77777777" w:rsidR="0001622D" w:rsidRPr="0036700A" w:rsidRDefault="0001622D" w:rsidP="0001622D">
      <w:pPr>
        <w:pStyle w:val="ListParagraph"/>
        <w:rPr>
          <w:rFonts w:cs="Arial"/>
          <w:sz w:val="18"/>
          <w:szCs w:val="18"/>
        </w:rPr>
      </w:pPr>
    </w:p>
    <w:p w14:paraId="71E2EBF3" w14:textId="77777777" w:rsidR="003A72C5" w:rsidRPr="00990BDF" w:rsidRDefault="0001622D" w:rsidP="00990BDF">
      <w:pPr>
        <w:pStyle w:val="ListParagraph"/>
        <w:rPr>
          <w:rFonts w:cs="Arial"/>
          <w:sz w:val="18"/>
          <w:szCs w:val="18"/>
        </w:rPr>
      </w:pPr>
      <w:bookmarkStart w:id="7" w:name="_Hlk63755815"/>
      <w:r w:rsidRPr="0036700A">
        <w:rPr>
          <w:rFonts w:cs="Arial"/>
          <w:b/>
          <w:bCs/>
          <w:sz w:val="18"/>
          <w:szCs w:val="18"/>
        </w:rPr>
        <w:t>252.247-7023 Transportation of Supplies by Sea-Basic</w:t>
      </w:r>
      <w:r w:rsidRPr="0036700A">
        <w:rPr>
          <w:rFonts w:cs="Arial"/>
          <w:bCs/>
          <w:sz w:val="18"/>
          <w:szCs w:val="18"/>
        </w:rPr>
        <w:t xml:space="preserve"> </w:t>
      </w:r>
      <w:r w:rsidRPr="0036700A">
        <w:rPr>
          <w:rFonts w:cs="Arial"/>
          <w:sz w:val="18"/>
          <w:szCs w:val="18"/>
        </w:rPr>
        <w:t>(A</w:t>
      </w:r>
      <w:r w:rsidR="0028390B" w:rsidRPr="0036700A">
        <w:rPr>
          <w:rFonts w:cs="Arial"/>
          <w:sz w:val="18"/>
          <w:szCs w:val="18"/>
        </w:rPr>
        <w:t>PR 2014)</w:t>
      </w:r>
      <w:r w:rsidR="0028390B">
        <w:rPr>
          <w:rFonts w:cs="Arial"/>
          <w:sz w:val="18"/>
          <w:szCs w:val="18"/>
        </w:rPr>
        <w:t xml:space="preserve">  </w:t>
      </w:r>
    </w:p>
    <w:bookmarkEnd w:id="7"/>
    <w:p w14:paraId="0188E5D6" w14:textId="77777777" w:rsidR="00EC4D01" w:rsidRPr="00990BDF" w:rsidRDefault="00EC4D01">
      <w:pPr>
        <w:pStyle w:val="ListParagraph"/>
        <w:rPr>
          <w:rFonts w:cs="Arial"/>
          <w:sz w:val="18"/>
          <w:szCs w:val="18"/>
        </w:rPr>
      </w:pPr>
    </w:p>
    <w:sectPr w:rsidR="00EC4D01" w:rsidRPr="00990BDF" w:rsidSect="009266F5">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7BFD5" w14:textId="77777777" w:rsidR="00357646" w:rsidRDefault="00357646" w:rsidP="00B07437">
      <w:pPr>
        <w:spacing w:after="0" w:line="240" w:lineRule="auto"/>
      </w:pPr>
      <w:r>
        <w:separator/>
      </w:r>
    </w:p>
  </w:endnote>
  <w:endnote w:type="continuationSeparator" w:id="0">
    <w:p w14:paraId="21817261" w14:textId="77777777" w:rsidR="00357646" w:rsidRDefault="00357646" w:rsidP="00B07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2235568"/>
      <w:docPartObj>
        <w:docPartGallery w:val="Page Numbers (Bottom of Page)"/>
        <w:docPartUnique/>
      </w:docPartObj>
    </w:sdtPr>
    <w:sdtEndPr>
      <w:rPr>
        <w:noProof/>
      </w:rPr>
    </w:sdtEndPr>
    <w:sdtContent>
      <w:p w14:paraId="459A473A" w14:textId="6F8B236B" w:rsidR="00BF6417" w:rsidRPr="00201715" w:rsidRDefault="00BF6417" w:rsidP="009457DB">
        <w:pPr>
          <w:pStyle w:val="Footer"/>
          <w:rPr>
            <w:sz w:val="18"/>
          </w:rPr>
        </w:pPr>
        <w:r>
          <w:t>Rev</w:t>
        </w:r>
        <w:r w:rsidR="00AA5EE2">
          <w:t>6</w:t>
        </w:r>
      </w:p>
      <w:p w14:paraId="4AAB4CB1" w14:textId="77777777" w:rsidR="00BF6417" w:rsidRDefault="00BF64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AA0D3A" w14:textId="77777777" w:rsidR="00BF6417" w:rsidRDefault="00BF6417">
    <w:pPr>
      <w:pStyle w:val="Footer"/>
    </w:pPr>
    <w:r>
      <w:rPr>
        <w:noProof/>
      </w:rPr>
      <mc:AlternateContent>
        <mc:Choice Requires="wps">
          <w:drawing>
            <wp:anchor distT="0" distB="0" distL="114300" distR="114300" simplePos="0" relativeHeight="251658240" behindDoc="0" locked="0" layoutInCell="0" allowOverlap="1" wp14:anchorId="57706900" wp14:editId="0E790AFB">
              <wp:simplePos x="0" y="0"/>
              <wp:positionH relativeFrom="page">
                <wp:posOffset>0</wp:posOffset>
              </wp:positionH>
              <wp:positionV relativeFrom="page">
                <wp:posOffset>9594215</wp:posOffset>
              </wp:positionV>
              <wp:extent cx="7772400" cy="273050"/>
              <wp:effectExtent l="0" t="0" r="0" b="12700"/>
              <wp:wrapNone/>
              <wp:docPr id="1" name="MSIPCMfe344e02842c4d2891a092c4" descr="{&quot;HashCode&quot;:-121792253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4A6FAD3" w14:textId="77777777" w:rsidR="00BF6417" w:rsidRPr="0077779B" w:rsidRDefault="00BF6417" w:rsidP="0077779B">
                          <w:pPr>
                            <w:spacing w:after="0"/>
                            <w:jc w:val="center"/>
                            <w:rPr>
                              <w:rFonts w:ascii="Calibri" w:hAnsi="Calibri"/>
                              <w:color w:val="000000"/>
                              <w:sz w:val="20"/>
                            </w:rPr>
                          </w:pPr>
                          <w:r w:rsidRPr="0077779B">
                            <w:rPr>
                              <w:rFonts w:ascii="Calibri" w:hAnsi="Calibri"/>
                              <w:color w:val="000000"/>
                              <w:sz w:val="20"/>
                            </w:rPr>
                            <w:t>Company General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7706900" id="_x0000_t202" coordsize="21600,21600" o:spt="202" path="m,l,21600r21600,l21600,xe">
              <v:stroke joinstyle="miter"/>
              <v:path gradientshapeok="t" o:connecttype="rect"/>
            </v:shapetype>
            <v:shape id="MSIPCMfe344e02842c4d2891a092c4" o:spid="_x0000_s1026" type="#_x0000_t202" alt="{&quot;HashCode&quot;:-1217922534,&quot;Height&quot;:792.0,&quot;Width&quot;:612.0,&quot;Placement&quot;:&quot;Footer&quot;,&quot;Index&quot;:&quot;Primary&quot;,&quot;Section&quot;:1,&quot;Top&quot;:0.0,&quot;Left&quot;:0.0}" style="position:absolute;margin-left:0;margin-top:755.45pt;width:612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" o:allowincell="f" filled="f" stroked="f" strokeweight=".5pt">
              <v:textbox inset=",0,,0">
                <w:txbxContent>
                  <w:p w14:paraId="54A6FAD3" w14:textId="77777777" w:rsidR="00BF6417" w:rsidRPr="0077779B" w:rsidRDefault="00BF6417" w:rsidP="0077779B">
                    <w:pPr>
                      <w:spacing w:after="0"/>
                      <w:jc w:val="center"/>
                      <w:rPr>
                        <w:rFonts w:ascii="Calibri" w:hAnsi="Calibri"/>
                        <w:color w:val="000000"/>
                        <w:sz w:val="20"/>
                      </w:rPr>
                    </w:pPr>
                    <w:r w:rsidRPr="0077779B">
                      <w:rPr>
                        <w:rFonts w:ascii="Calibri" w:hAnsi="Calibri"/>
                        <w:color w:val="000000"/>
                        <w:sz w:val="20"/>
                      </w:rPr>
                      <w:t>Company General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E96B1" w14:textId="77777777" w:rsidR="00357646" w:rsidRDefault="00357646" w:rsidP="00B07437">
      <w:pPr>
        <w:spacing w:after="0" w:line="240" w:lineRule="auto"/>
      </w:pPr>
      <w:r>
        <w:separator/>
      </w:r>
    </w:p>
  </w:footnote>
  <w:footnote w:type="continuationSeparator" w:id="0">
    <w:p w14:paraId="052553F6" w14:textId="77777777" w:rsidR="00357646" w:rsidRDefault="00357646" w:rsidP="00B074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E6DAE" w14:textId="77777777" w:rsidR="00BF6417" w:rsidRDefault="00BF6417" w:rsidP="00A918DE">
    <w:pPr>
      <w:pStyle w:val="Header"/>
      <w:tabs>
        <w:tab w:val="clear" w:pos="4680"/>
        <w:tab w:val="clear" w:pos="9360"/>
        <w:tab w:val="left" w:pos="7135"/>
      </w:tabs>
    </w:pPr>
    <w:r>
      <w:rPr>
        <w:noProof/>
      </w:rPr>
      <w:drawing>
        <wp:inline distT="0" distB="0" distL="0" distR="0" wp14:anchorId="601EB688" wp14:editId="154D7439">
          <wp:extent cx="1866900" cy="4776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80943" cy="481288"/>
                  </a:xfrm>
                  <a:prstGeom prst="rect">
                    <a:avLst/>
                  </a:prstGeom>
                </pic:spPr>
              </pic:pic>
            </a:graphicData>
          </a:graphic>
        </wp:inline>
      </w:drawing>
    </w:r>
    <w:r>
      <w:tab/>
    </w:r>
  </w:p>
  <w:p w14:paraId="00426B14" w14:textId="77777777" w:rsidR="00BF6417" w:rsidRDefault="00BF6417">
    <w:pPr>
      <w:pStyle w:val="Header"/>
    </w:pPr>
  </w:p>
  <w:p w14:paraId="0F12A0F5" w14:textId="77777777" w:rsidR="00BF6417" w:rsidRDefault="00BF64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07863"/>
    <w:multiLevelType w:val="hybridMultilevel"/>
    <w:tmpl w:val="D2E05CDC"/>
    <w:lvl w:ilvl="0" w:tplc="81AC40A8">
      <w:start w:val="1"/>
      <w:numFmt w:val="decimal"/>
      <w:lvlText w:val="%1."/>
      <w:lvlJc w:val="left"/>
      <w:pPr>
        <w:ind w:left="504" w:hanging="360"/>
      </w:pPr>
      <w:rPr>
        <w:rFonts w:hint="default"/>
      </w:rPr>
    </w:lvl>
    <w:lvl w:ilvl="1" w:tplc="04090019">
      <w:start w:val="1"/>
      <w:numFmt w:val="lowerLetter"/>
      <w:lvlText w:val="%2."/>
      <w:lvlJc w:val="left"/>
      <w:pPr>
        <w:ind w:left="1224" w:hanging="360"/>
      </w:pPr>
    </w:lvl>
    <w:lvl w:ilvl="2" w:tplc="0409001B">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 w15:restartNumberingAfterBreak="0">
    <w:nsid w:val="4333496F"/>
    <w:multiLevelType w:val="hybridMultilevel"/>
    <w:tmpl w:val="0FA234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F8604E"/>
    <w:multiLevelType w:val="hybridMultilevel"/>
    <w:tmpl w:val="5FE09F6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325187"/>
    <w:multiLevelType w:val="hybridMultilevel"/>
    <w:tmpl w:val="789A2054"/>
    <w:lvl w:ilvl="0" w:tplc="144E7CEA">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15:restartNumberingAfterBreak="0">
    <w:nsid w:val="69F776B3"/>
    <w:multiLevelType w:val="hybridMultilevel"/>
    <w:tmpl w:val="D2E05CDC"/>
    <w:lvl w:ilvl="0" w:tplc="81AC40A8">
      <w:start w:val="1"/>
      <w:numFmt w:val="decimal"/>
      <w:lvlText w:val="%1."/>
      <w:lvlJc w:val="left"/>
      <w:pPr>
        <w:ind w:left="504" w:hanging="360"/>
      </w:pPr>
      <w:rPr>
        <w:rFonts w:hint="default"/>
      </w:rPr>
    </w:lvl>
    <w:lvl w:ilvl="1" w:tplc="04090019">
      <w:start w:val="1"/>
      <w:numFmt w:val="lowerLetter"/>
      <w:lvlText w:val="%2."/>
      <w:lvlJc w:val="left"/>
      <w:pPr>
        <w:ind w:left="1224" w:hanging="360"/>
      </w:pPr>
    </w:lvl>
    <w:lvl w:ilvl="2" w:tplc="0409001B">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F2"/>
    <w:rsid w:val="00001412"/>
    <w:rsid w:val="000110D5"/>
    <w:rsid w:val="0001216C"/>
    <w:rsid w:val="000123C6"/>
    <w:rsid w:val="000160EE"/>
    <w:rsid w:val="0001622D"/>
    <w:rsid w:val="00020143"/>
    <w:rsid w:val="00024DB7"/>
    <w:rsid w:val="000251B6"/>
    <w:rsid w:val="00027C96"/>
    <w:rsid w:val="00031362"/>
    <w:rsid w:val="0003494C"/>
    <w:rsid w:val="0003606C"/>
    <w:rsid w:val="00040D98"/>
    <w:rsid w:val="00044E9F"/>
    <w:rsid w:val="00045454"/>
    <w:rsid w:val="00055BBB"/>
    <w:rsid w:val="00060A4E"/>
    <w:rsid w:val="000620BA"/>
    <w:rsid w:val="00062C92"/>
    <w:rsid w:val="00063B2B"/>
    <w:rsid w:val="000658C4"/>
    <w:rsid w:val="000765FC"/>
    <w:rsid w:val="0008103B"/>
    <w:rsid w:val="00081F54"/>
    <w:rsid w:val="000906C1"/>
    <w:rsid w:val="000912BE"/>
    <w:rsid w:val="00094E7D"/>
    <w:rsid w:val="00097B66"/>
    <w:rsid w:val="000C550D"/>
    <w:rsid w:val="000D348C"/>
    <w:rsid w:val="000D78DF"/>
    <w:rsid w:val="000E3510"/>
    <w:rsid w:val="000E3B5E"/>
    <w:rsid w:val="001006F0"/>
    <w:rsid w:val="0010475C"/>
    <w:rsid w:val="00104E5B"/>
    <w:rsid w:val="00106057"/>
    <w:rsid w:val="00107835"/>
    <w:rsid w:val="00112898"/>
    <w:rsid w:val="00121C0A"/>
    <w:rsid w:val="00141B97"/>
    <w:rsid w:val="001431A2"/>
    <w:rsid w:val="0014359C"/>
    <w:rsid w:val="001436BF"/>
    <w:rsid w:val="00144127"/>
    <w:rsid w:val="00147B3B"/>
    <w:rsid w:val="0015288B"/>
    <w:rsid w:val="00154D40"/>
    <w:rsid w:val="001603F1"/>
    <w:rsid w:val="0016314E"/>
    <w:rsid w:val="00167798"/>
    <w:rsid w:val="001719FC"/>
    <w:rsid w:val="00173B16"/>
    <w:rsid w:val="00183A6E"/>
    <w:rsid w:val="00185773"/>
    <w:rsid w:val="00195D72"/>
    <w:rsid w:val="0019626D"/>
    <w:rsid w:val="001A0D2C"/>
    <w:rsid w:val="001A1012"/>
    <w:rsid w:val="001A194F"/>
    <w:rsid w:val="001A1BDA"/>
    <w:rsid w:val="001A6BAF"/>
    <w:rsid w:val="001B2545"/>
    <w:rsid w:val="001B4980"/>
    <w:rsid w:val="001B5F8B"/>
    <w:rsid w:val="001C4666"/>
    <w:rsid w:val="001C46D5"/>
    <w:rsid w:val="001C5731"/>
    <w:rsid w:val="001D49B0"/>
    <w:rsid w:val="001E416B"/>
    <w:rsid w:val="001F00B2"/>
    <w:rsid w:val="001F1F1C"/>
    <w:rsid w:val="001F41B4"/>
    <w:rsid w:val="00201715"/>
    <w:rsid w:val="0021534C"/>
    <w:rsid w:val="0022389F"/>
    <w:rsid w:val="00223AA2"/>
    <w:rsid w:val="002241E1"/>
    <w:rsid w:val="002318B3"/>
    <w:rsid w:val="002343CC"/>
    <w:rsid w:val="002379BA"/>
    <w:rsid w:val="00265F2E"/>
    <w:rsid w:val="002726CE"/>
    <w:rsid w:val="002766AA"/>
    <w:rsid w:val="0028390B"/>
    <w:rsid w:val="00285952"/>
    <w:rsid w:val="00285DFC"/>
    <w:rsid w:val="00287986"/>
    <w:rsid w:val="00295A94"/>
    <w:rsid w:val="00296498"/>
    <w:rsid w:val="002A404E"/>
    <w:rsid w:val="002A45F1"/>
    <w:rsid w:val="002A5753"/>
    <w:rsid w:val="002B2059"/>
    <w:rsid w:val="002B2753"/>
    <w:rsid w:val="002B2A74"/>
    <w:rsid w:val="002B2EA8"/>
    <w:rsid w:val="002B30B0"/>
    <w:rsid w:val="002B389B"/>
    <w:rsid w:val="002B5328"/>
    <w:rsid w:val="002C61F2"/>
    <w:rsid w:val="002D0189"/>
    <w:rsid w:val="002D795D"/>
    <w:rsid w:val="002E09B4"/>
    <w:rsid w:val="002E3890"/>
    <w:rsid w:val="002E43EE"/>
    <w:rsid w:val="00302A12"/>
    <w:rsid w:val="0030486A"/>
    <w:rsid w:val="00313087"/>
    <w:rsid w:val="0031493E"/>
    <w:rsid w:val="003176CD"/>
    <w:rsid w:val="0033251E"/>
    <w:rsid w:val="00332F24"/>
    <w:rsid w:val="0033628F"/>
    <w:rsid w:val="00343BBC"/>
    <w:rsid w:val="00351932"/>
    <w:rsid w:val="0035245A"/>
    <w:rsid w:val="00355674"/>
    <w:rsid w:val="00357646"/>
    <w:rsid w:val="003601D5"/>
    <w:rsid w:val="00364C9F"/>
    <w:rsid w:val="0036700A"/>
    <w:rsid w:val="00367351"/>
    <w:rsid w:val="003704EA"/>
    <w:rsid w:val="00377281"/>
    <w:rsid w:val="00380052"/>
    <w:rsid w:val="003822B2"/>
    <w:rsid w:val="00386494"/>
    <w:rsid w:val="00386A50"/>
    <w:rsid w:val="00390C38"/>
    <w:rsid w:val="00393ED7"/>
    <w:rsid w:val="00395CE3"/>
    <w:rsid w:val="003974FD"/>
    <w:rsid w:val="003975B5"/>
    <w:rsid w:val="003A72C5"/>
    <w:rsid w:val="003A79CA"/>
    <w:rsid w:val="003B0E62"/>
    <w:rsid w:val="003B1549"/>
    <w:rsid w:val="003B2427"/>
    <w:rsid w:val="003C1432"/>
    <w:rsid w:val="003D7CE2"/>
    <w:rsid w:val="003E6E22"/>
    <w:rsid w:val="003F22FB"/>
    <w:rsid w:val="003F4872"/>
    <w:rsid w:val="003F4907"/>
    <w:rsid w:val="00401C2E"/>
    <w:rsid w:val="00411D38"/>
    <w:rsid w:val="00411E9E"/>
    <w:rsid w:val="0041555F"/>
    <w:rsid w:val="00422CB8"/>
    <w:rsid w:val="00422FD5"/>
    <w:rsid w:val="0042312E"/>
    <w:rsid w:val="004254AC"/>
    <w:rsid w:val="00425810"/>
    <w:rsid w:val="004312E1"/>
    <w:rsid w:val="00435004"/>
    <w:rsid w:val="00445939"/>
    <w:rsid w:val="004554D9"/>
    <w:rsid w:val="00461F38"/>
    <w:rsid w:val="0046272A"/>
    <w:rsid w:val="004771EE"/>
    <w:rsid w:val="00487460"/>
    <w:rsid w:val="004A0E1F"/>
    <w:rsid w:val="004A165C"/>
    <w:rsid w:val="004A3FCD"/>
    <w:rsid w:val="004A6DFC"/>
    <w:rsid w:val="004A77D1"/>
    <w:rsid w:val="004B03F4"/>
    <w:rsid w:val="004B1312"/>
    <w:rsid w:val="004B6493"/>
    <w:rsid w:val="004C2A58"/>
    <w:rsid w:val="004D1121"/>
    <w:rsid w:val="004D1DB7"/>
    <w:rsid w:val="004D61DF"/>
    <w:rsid w:val="004D7CFA"/>
    <w:rsid w:val="004F0AD3"/>
    <w:rsid w:val="004F7779"/>
    <w:rsid w:val="0050182B"/>
    <w:rsid w:val="00504FB9"/>
    <w:rsid w:val="005160A3"/>
    <w:rsid w:val="00517FD9"/>
    <w:rsid w:val="00523090"/>
    <w:rsid w:val="005257D6"/>
    <w:rsid w:val="005263F3"/>
    <w:rsid w:val="00526F4A"/>
    <w:rsid w:val="00530998"/>
    <w:rsid w:val="00530CDB"/>
    <w:rsid w:val="00531C6D"/>
    <w:rsid w:val="0053210F"/>
    <w:rsid w:val="00533A25"/>
    <w:rsid w:val="00544190"/>
    <w:rsid w:val="00546081"/>
    <w:rsid w:val="00546BA5"/>
    <w:rsid w:val="00551DE8"/>
    <w:rsid w:val="0055553D"/>
    <w:rsid w:val="0055580C"/>
    <w:rsid w:val="0056205D"/>
    <w:rsid w:val="00562EAA"/>
    <w:rsid w:val="0056417C"/>
    <w:rsid w:val="00564DCB"/>
    <w:rsid w:val="0056522E"/>
    <w:rsid w:val="005732CF"/>
    <w:rsid w:val="005768ED"/>
    <w:rsid w:val="00582ACB"/>
    <w:rsid w:val="005846CF"/>
    <w:rsid w:val="00585311"/>
    <w:rsid w:val="00586A1B"/>
    <w:rsid w:val="0059061F"/>
    <w:rsid w:val="00594A53"/>
    <w:rsid w:val="0059764B"/>
    <w:rsid w:val="00597F24"/>
    <w:rsid w:val="005A0DA4"/>
    <w:rsid w:val="005A23AE"/>
    <w:rsid w:val="005A4136"/>
    <w:rsid w:val="005B6C58"/>
    <w:rsid w:val="005B7454"/>
    <w:rsid w:val="005C00E3"/>
    <w:rsid w:val="005C0209"/>
    <w:rsid w:val="005D2005"/>
    <w:rsid w:val="005D2628"/>
    <w:rsid w:val="005D2A2F"/>
    <w:rsid w:val="005D5138"/>
    <w:rsid w:val="005E04E4"/>
    <w:rsid w:val="005E1F99"/>
    <w:rsid w:val="005E2390"/>
    <w:rsid w:val="005E3879"/>
    <w:rsid w:val="005E3CE5"/>
    <w:rsid w:val="005E548E"/>
    <w:rsid w:val="005E67A6"/>
    <w:rsid w:val="005E7B3D"/>
    <w:rsid w:val="005F2261"/>
    <w:rsid w:val="005F39C9"/>
    <w:rsid w:val="005F3F6C"/>
    <w:rsid w:val="005F4482"/>
    <w:rsid w:val="00601996"/>
    <w:rsid w:val="00602546"/>
    <w:rsid w:val="006044CC"/>
    <w:rsid w:val="006150EA"/>
    <w:rsid w:val="00620A0C"/>
    <w:rsid w:val="006319F6"/>
    <w:rsid w:val="00635322"/>
    <w:rsid w:val="00640808"/>
    <w:rsid w:val="00644B47"/>
    <w:rsid w:val="00644EE7"/>
    <w:rsid w:val="00661223"/>
    <w:rsid w:val="00671637"/>
    <w:rsid w:val="0068052E"/>
    <w:rsid w:val="00690625"/>
    <w:rsid w:val="006A0706"/>
    <w:rsid w:val="006A6D75"/>
    <w:rsid w:val="006C27C6"/>
    <w:rsid w:val="006C3479"/>
    <w:rsid w:val="006C47C1"/>
    <w:rsid w:val="006C66CD"/>
    <w:rsid w:val="006D0190"/>
    <w:rsid w:val="006D01A5"/>
    <w:rsid w:val="006D50D2"/>
    <w:rsid w:val="006E48E6"/>
    <w:rsid w:val="006E5501"/>
    <w:rsid w:val="006E7842"/>
    <w:rsid w:val="006F0B5A"/>
    <w:rsid w:val="006F2406"/>
    <w:rsid w:val="007015D4"/>
    <w:rsid w:val="0070692B"/>
    <w:rsid w:val="00707B0B"/>
    <w:rsid w:val="0071091C"/>
    <w:rsid w:val="00711E83"/>
    <w:rsid w:val="00714F30"/>
    <w:rsid w:val="0071656A"/>
    <w:rsid w:val="007300D9"/>
    <w:rsid w:val="00730F40"/>
    <w:rsid w:val="00732879"/>
    <w:rsid w:val="00732D53"/>
    <w:rsid w:val="00733F42"/>
    <w:rsid w:val="00736E35"/>
    <w:rsid w:val="0073728C"/>
    <w:rsid w:val="007376F4"/>
    <w:rsid w:val="007379B2"/>
    <w:rsid w:val="00743811"/>
    <w:rsid w:val="00744890"/>
    <w:rsid w:val="007456A4"/>
    <w:rsid w:val="0074593C"/>
    <w:rsid w:val="00747FE2"/>
    <w:rsid w:val="00751301"/>
    <w:rsid w:val="00761084"/>
    <w:rsid w:val="00762027"/>
    <w:rsid w:val="00765D49"/>
    <w:rsid w:val="00767093"/>
    <w:rsid w:val="00772D7E"/>
    <w:rsid w:val="00777679"/>
    <w:rsid w:val="0077779B"/>
    <w:rsid w:val="00780FCB"/>
    <w:rsid w:val="0078323C"/>
    <w:rsid w:val="007914CC"/>
    <w:rsid w:val="0079350E"/>
    <w:rsid w:val="00796ECC"/>
    <w:rsid w:val="00797855"/>
    <w:rsid w:val="007A1700"/>
    <w:rsid w:val="007A34D5"/>
    <w:rsid w:val="007A77DB"/>
    <w:rsid w:val="007A78E8"/>
    <w:rsid w:val="007B07A2"/>
    <w:rsid w:val="007B27C9"/>
    <w:rsid w:val="007B5DA0"/>
    <w:rsid w:val="007B7024"/>
    <w:rsid w:val="007C20E5"/>
    <w:rsid w:val="007D342D"/>
    <w:rsid w:val="007D4F17"/>
    <w:rsid w:val="007E169C"/>
    <w:rsid w:val="007E2E86"/>
    <w:rsid w:val="007F3E78"/>
    <w:rsid w:val="0080108A"/>
    <w:rsid w:val="008037CB"/>
    <w:rsid w:val="008042A3"/>
    <w:rsid w:val="00805A41"/>
    <w:rsid w:val="00810802"/>
    <w:rsid w:val="008212AF"/>
    <w:rsid w:val="00827C77"/>
    <w:rsid w:val="008334AD"/>
    <w:rsid w:val="00835911"/>
    <w:rsid w:val="0084226A"/>
    <w:rsid w:val="008471AD"/>
    <w:rsid w:val="008532DC"/>
    <w:rsid w:val="00856462"/>
    <w:rsid w:val="00860328"/>
    <w:rsid w:val="008603D8"/>
    <w:rsid w:val="00861783"/>
    <w:rsid w:val="008653D0"/>
    <w:rsid w:val="00865CDB"/>
    <w:rsid w:val="00867D7B"/>
    <w:rsid w:val="00872B50"/>
    <w:rsid w:val="008777C0"/>
    <w:rsid w:val="00877C0C"/>
    <w:rsid w:val="00877FA0"/>
    <w:rsid w:val="00881645"/>
    <w:rsid w:val="00887BF1"/>
    <w:rsid w:val="008944F1"/>
    <w:rsid w:val="008A00FA"/>
    <w:rsid w:val="008A5047"/>
    <w:rsid w:val="008B0C1D"/>
    <w:rsid w:val="008B129D"/>
    <w:rsid w:val="008B5E4E"/>
    <w:rsid w:val="008C7802"/>
    <w:rsid w:val="008D32F6"/>
    <w:rsid w:val="008D46DD"/>
    <w:rsid w:val="008E043B"/>
    <w:rsid w:val="009048ED"/>
    <w:rsid w:val="00904ED5"/>
    <w:rsid w:val="00906B31"/>
    <w:rsid w:val="009101AE"/>
    <w:rsid w:val="00911745"/>
    <w:rsid w:val="00914CC3"/>
    <w:rsid w:val="00914D41"/>
    <w:rsid w:val="009226C8"/>
    <w:rsid w:val="0092509C"/>
    <w:rsid w:val="009266F5"/>
    <w:rsid w:val="009279D8"/>
    <w:rsid w:val="00931F68"/>
    <w:rsid w:val="00933E4B"/>
    <w:rsid w:val="00936004"/>
    <w:rsid w:val="009437AD"/>
    <w:rsid w:val="009457DB"/>
    <w:rsid w:val="00945A5B"/>
    <w:rsid w:val="00954114"/>
    <w:rsid w:val="00954628"/>
    <w:rsid w:val="0095745F"/>
    <w:rsid w:val="00961167"/>
    <w:rsid w:val="00963F76"/>
    <w:rsid w:val="00970B2D"/>
    <w:rsid w:val="009723BF"/>
    <w:rsid w:val="009772C3"/>
    <w:rsid w:val="00990BDF"/>
    <w:rsid w:val="00993A8B"/>
    <w:rsid w:val="009978D4"/>
    <w:rsid w:val="009A4C61"/>
    <w:rsid w:val="009A4E8F"/>
    <w:rsid w:val="009A5ABB"/>
    <w:rsid w:val="009B0378"/>
    <w:rsid w:val="009B0C50"/>
    <w:rsid w:val="009B157A"/>
    <w:rsid w:val="009D049F"/>
    <w:rsid w:val="009D0F7A"/>
    <w:rsid w:val="009D56CF"/>
    <w:rsid w:val="009D57BB"/>
    <w:rsid w:val="009F33B3"/>
    <w:rsid w:val="009F517C"/>
    <w:rsid w:val="009F64B5"/>
    <w:rsid w:val="00A024B6"/>
    <w:rsid w:val="00A05542"/>
    <w:rsid w:val="00A07D3F"/>
    <w:rsid w:val="00A16A6A"/>
    <w:rsid w:val="00A16DAE"/>
    <w:rsid w:val="00A17A72"/>
    <w:rsid w:val="00A2517B"/>
    <w:rsid w:val="00A337C4"/>
    <w:rsid w:val="00A33FCC"/>
    <w:rsid w:val="00A40D2D"/>
    <w:rsid w:val="00A40FF5"/>
    <w:rsid w:val="00A44827"/>
    <w:rsid w:val="00A530C5"/>
    <w:rsid w:val="00A61726"/>
    <w:rsid w:val="00A652EA"/>
    <w:rsid w:val="00A71D53"/>
    <w:rsid w:val="00A7591B"/>
    <w:rsid w:val="00A81DE5"/>
    <w:rsid w:val="00A81ED9"/>
    <w:rsid w:val="00A87E51"/>
    <w:rsid w:val="00A918DE"/>
    <w:rsid w:val="00A955B9"/>
    <w:rsid w:val="00AA2886"/>
    <w:rsid w:val="00AA3955"/>
    <w:rsid w:val="00AA5EE2"/>
    <w:rsid w:val="00AA6302"/>
    <w:rsid w:val="00AA6EFD"/>
    <w:rsid w:val="00AA6F08"/>
    <w:rsid w:val="00AB0A93"/>
    <w:rsid w:val="00AB1369"/>
    <w:rsid w:val="00AC08DB"/>
    <w:rsid w:val="00AC3843"/>
    <w:rsid w:val="00AC709B"/>
    <w:rsid w:val="00AD3120"/>
    <w:rsid w:val="00AE0358"/>
    <w:rsid w:val="00AE04F0"/>
    <w:rsid w:val="00AE1DA1"/>
    <w:rsid w:val="00AE78DE"/>
    <w:rsid w:val="00AF354C"/>
    <w:rsid w:val="00AF60E9"/>
    <w:rsid w:val="00B06B1C"/>
    <w:rsid w:val="00B07437"/>
    <w:rsid w:val="00B1248B"/>
    <w:rsid w:val="00B144FC"/>
    <w:rsid w:val="00B16068"/>
    <w:rsid w:val="00B348B7"/>
    <w:rsid w:val="00B42B06"/>
    <w:rsid w:val="00B46F4E"/>
    <w:rsid w:val="00B47371"/>
    <w:rsid w:val="00B50C51"/>
    <w:rsid w:val="00B51A93"/>
    <w:rsid w:val="00B53E04"/>
    <w:rsid w:val="00B540D6"/>
    <w:rsid w:val="00B617B3"/>
    <w:rsid w:val="00B672FC"/>
    <w:rsid w:val="00B72F8E"/>
    <w:rsid w:val="00B756ED"/>
    <w:rsid w:val="00B758AA"/>
    <w:rsid w:val="00B75922"/>
    <w:rsid w:val="00B907DB"/>
    <w:rsid w:val="00B9453E"/>
    <w:rsid w:val="00B96472"/>
    <w:rsid w:val="00B964FD"/>
    <w:rsid w:val="00BA78F6"/>
    <w:rsid w:val="00BB287A"/>
    <w:rsid w:val="00BB75E0"/>
    <w:rsid w:val="00BC2EC3"/>
    <w:rsid w:val="00BD13B1"/>
    <w:rsid w:val="00BD4674"/>
    <w:rsid w:val="00BD5A56"/>
    <w:rsid w:val="00BD7207"/>
    <w:rsid w:val="00BF2DCD"/>
    <w:rsid w:val="00BF339E"/>
    <w:rsid w:val="00BF5058"/>
    <w:rsid w:val="00BF5C45"/>
    <w:rsid w:val="00BF6417"/>
    <w:rsid w:val="00C024C8"/>
    <w:rsid w:val="00C05451"/>
    <w:rsid w:val="00C11879"/>
    <w:rsid w:val="00C21710"/>
    <w:rsid w:val="00C22BC1"/>
    <w:rsid w:val="00C26A15"/>
    <w:rsid w:val="00C35617"/>
    <w:rsid w:val="00C405C6"/>
    <w:rsid w:val="00C437BA"/>
    <w:rsid w:val="00C46532"/>
    <w:rsid w:val="00C5165E"/>
    <w:rsid w:val="00C628E2"/>
    <w:rsid w:val="00C723A5"/>
    <w:rsid w:val="00C72BFD"/>
    <w:rsid w:val="00C8451D"/>
    <w:rsid w:val="00C90428"/>
    <w:rsid w:val="00C93615"/>
    <w:rsid w:val="00C93F43"/>
    <w:rsid w:val="00C95CB9"/>
    <w:rsid w:val="00CA1024"/>
    <w:rsid w:val="00CA2E7E"/>
    <w:rsid w:val="00CA2F8B"/>
    <w:rsid w:val="00CA568F"/>
    <w:rsid w:val="00CB0F3E"/>
    <w:rsid w:val="00CB13B9"/>
    <w:rsid w:val="00CB449F"/>
    <w:rsid w:val="00CC0F2F"/>
    <w:rsid w:val="00CC343F"/>
    <w:rsid w:val="00CC63E6"/>
    <w:rsid w:val="00CC7A61"/>
    <w:rsid w:val="00CD32DF"/>
    <w:rsid w:val="00CD4C26"/>
    <w:rsid w:val="00CD7998"/>
    <w:rsid w:val="00D01C3F"/>
    <w:rsid w:val="00D01C8B"/>
    <w:rsid w:val="00D03FF8"/>
    <w:rsid w:val="00D06E1F"/>
    <w:rsid w:val="00D071B7"/>
    <w:rsid w:val="00D12368"/>
    <w:rsid w:val="00D17152"/>
    <w:rsid w:val="00D34D68"/>
    <w:rsid w:val="00D35C1C"/>
    <w:rsid w:val="00D42D3A"/>
    <w:rsid w:val="00D51E93"/>
    <w:rsid w:val="00D5424E"/>
    <w:rsid w:val="00D554CD"/>
    <w:rsid w:val="00D55BE8"/>
    <w:rsid w:val="00D570DF"/>
    <w:rsid w:val="00D634AB"/>
    <w:rsid w:val="00D63B5B"/>
    <w:rsid w:val="00D661D6"/>
    <w:rsid w:val="00D66B4C"/>
    <w:rsid w:val="00D66C0C"/>
    <w:rsid w:val="00D712C6"/>
    <w:rsid w:val="00D8042A"/>
    <w:rsid w:val="00D91DEE"/>
    <w:rsid w:val="00D94B74"/>
    <w:rsid w:val="00DB0500"/>
    <w:rsid w:val="00DB2FF1"/>
    <w:rsid w:val="00DB53DF"/>
    <w:rsid w:val="00DB6E53"/>
    <w:rsid w:val="00DC3D79"/>
    <w:rsid w:val="00DD1968"/>
    <w:rsid w:val="00DD3F93"/>
    <w:rsid w:val="00DD4C55"/>
    <w:rsid w:val="00DE6870"/>
    <w:rsid w:val="00DF4E1C"/>
    <w:rsid w:val="00DF5790"/>
    <w:rsid w:val="00DF65D2"/>
    <w:rsid w:val="00E03E49"/>
    <w:rsid w:val="00E1175D"/>
    <w:rsid w:val="00E11EA3"/>
    <w:rsid w:val="00E152A5"/>
    <w:rsid w:val="00E22E2E"/>
    <w:rsid w:val="00E24849"/>
    <w:rsid w:val="00E30D83"/>
    <w:rsid w:val="00E314EA"/>
    <w:rsid w:val="00E33C7E"/>
    <w:rsid w:val="00E34CB2"/>
    <w:rsid w:val="00E55497"/>
    <w:rsid w:val="00E5741D"/>
    <w:rsid w:val="00E7365F"/>
    <w:rsid w:val="00E801A9"/>
    <w:rsid w:val="00EA2D01"/>
    <w:rsid w:val="00EA76CC"/>
    <w:rsid w:val="00EB2631"/>
    <w:rsid w:val="00EB42B8"/>
    <w:rsid w:val="00EC01E5"/>
    <w:rsid w:val="00EC3F8B"/>
    <w:rsid w:val="00EC4D01"/>
    <w:rsid w:val="00EC7752"/>
    <w:rsid w:val="00EF355C"/>
    <w:rsid w:val="00EF79D9"/>
    <w:rsid w:val="00F00E40"/>
    <w:rsid w:val="00F03F53"/>
    <w:rsid w:val="00F075A6"/>
    <w:rsid w:val="00F1257C"/>
    <w:rsid w:val="00F23D74"/>
    <w:rsid w:val="00F3263E"/>
    <w:rsid w:val="00F32BF2"/>
    <w:rsid w:val="00F34AA5"/>
    <w:rsid w:val="00F34D48"/>
    <w:rsid w:val="00F35248"/>
    <w:rsid w:val="00F35AB4"/>
    <w:rsid w:val="00F44608"/>
    <w:rsid w:val="00F5357E"/>
    <w:rsid w:val="00F538E1"/>
    <w:rsid w:val="00F5752D"/>
    <w:rsid w:val="00F63651"/>
    <w:rsid w:val="00F70886"/>
    <w:rsid w:val="00F74E5C"/>
    <w:rsid w:val="00F76459"/>
    <w:rsid w:val="00F77558"/>
    <w:rsid w:val="00F804AB"/>
    <w:rsid w:val="00F863DF"/>
    <w:rsid w:val="00F87A3D"/>
    <w:rsid w:val="00FA0337"/>
    <w:rsid w:val="00FA0967"/>
    <w:rsid w:val="00FA1BF0"/>
    <w:rsid w:val="00FA65AF"/>
    <w:rsid w:val="00FA66A8"/>
    <w:rsid w:val="00FB1261"/>
    <w:rsid w:val="00FC31F1"/>
    <w:rsid w:val="00FC534C"/>
    <w:rsid w:val="00FC5AD9"/>
    <w:rsid w:val="00FD1415"/>
    <w:rsid w:val="00FD5CCF"/>
    <w:rsid w:val="00FE292C"/>
    <w:rsid w:val="00FE5551"/>
    <w:rsid w:val="00FE71CF"/>
    <w:rsid w:val="00FF16BF"/>
    <w:rsid w:val="00FF29F3"/>
    <w:rsid w:val="00FF7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E1CE4"/>
  <w15:docId w15:val="{845C4B9D-1F10-4368-987B-E901D77C9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BF2"/>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BF2"/>
    <w:pPr>
      <w:ind w:left="720"/>
      <w:contextualSpacing/>
    </w:pPr>
  </w:style>
  <w:style w:type="table" w:styleId="TableGrid">
    <w:name w:val="Table Grid"/>
    <w:basedOn w:val="TableNormal"/>
    <w:uiPriority w:val="59"/>
    <w:rsid w:val="00F32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7C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7C77"/>
    <w:rPr>
      <w:rFonts w:ascii="Segoe UI" w:hAnsi="Segoe UI" w:cs="Segoe UI"/>
      <w:sz w:val="18"/>
      <w:szCs w:val="18"/>
    </w:rPr>
  </w:style>
  <w:style w:type="paragraph" w:styleId="Header">
    <w:name w:val="header"/>
    <w:basedOn w:val="Normal"/>
    <w:link w:val="HeaderChar"/>
    <w:uiPriority w:val="99"/>
    <w:unhideWhenUsed/>
    <w:rsid w:val="00B074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437"/>
  </w:style>
  <w:style w:type="paragraph" w:styleId="Footer">
    <w:name w:val="footer"/>
    <w:basedOn w:val="Normal"/>
    <w:link w:val="FooterChar"/>
    <w:uiPriority w:val="99"/>
    <w:unhideWhenUsed/>
    <w:rsid w:val="00B074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437"/>
  </w:style>
  <w:style w:type="character" w:styleId="Hyperlink">
    <w:name w:val="Hyperlink"/>
    <w:basedOn w:val="DefaultParagraphFont"/>
    <w:uiPriority w:val="99"/>
    <w:unhideWhenUsed/>
    <w:rsid w:val="000162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081775">
      <w:bodyDiv w:val="1"/>
      <w:marLeft w:val="0"/>
      <w:marRight w:val="0"/>
      <w:marTop w:val="0"/>
      <w:marBottom w:val="0"/>
      <w:divBdr>
        <w:top w:val="none" w:sz="0" w:space="0" w:color="auto"/>
        <w:left w:val="none" w:sz="0" w:space="0" w:color="auto"/>
        <w:bottom w:val="none" w:sz="0" w:space="0" w:color="auto"/>
        <w:right w:val="none" w:sz="0" w:space="0" w:color="auto"/>
      </w:divBdr>
    </w:div>
    <w:div w:id="1262184466">
      <w:bodyDiv w:val="1"/>
      <w:marLeft w:val="0"/>
      <w:marRight w:val="0"/>
      <w:marTop w:val="0"/>
      <w:marBottom w:val="0"/>
      <w:divBdr>
        <w:top w:val="none" w:sz="0" w:space="0" w:color="auto"/>
        <w:left w:val="none" w:sz="0" w:space="0" w:color="auto"/>
        <w:bottom w:val="none" w:sz="0" w:space="0" w:color="auto"/>
        <w:right w:val="none" w:sz="0" w:space="0" w:color="auto"/>
      </w:divBdr>
    </w:div>
    <w:div w:id="1366297250">
      <w:bodyDiv w:val="1"/>
      <w:marLeft w:val="0"/>
      <w:marRight w:val="0"/>
      <w:marTop w:val="0"/>
      <w:marBottom w:val="0"/>
      <w:divBdr>
        <w:top w:val="none" w:sz="0" w:space="0" w:color="auto"/>
        <w:left w:val="none" w:sz="0" w:space="0" w:color="auto"/>
        <w:bottom w:val="none" w:sz="0" w:space="0" w:color="auto"/>
        <w:right w:val="none" w:sz="0" w:space="0" w:color="auto"/>
      </w:divBdr>
    </w:div>
    <w:div w:id="1817844106">
      <w:bodyDiv w:val="1"/>
      <w:marLeft w:val="0"/>
      <w:marRight w:val="0"/>
      <w:marTop w:val="0"/>
      <w:marBottom w:val="0"/>
      <w:divBdr>
        <w:top w:val="none" w:sz="0" w:space="0" w:color="auto"/>
        <w:left w:val="none" w:sz="0" w:space="0" w:color="auto"/>
        <w:bottom w:val="none" w:sz="0" w:space="0" w:color="auto"/>
        <w:right w:val="none" w:sz="0" w:space="0" w:color="auto"/>
      </w:divBdr>
    </w:div>
    <w:div w:id="184794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B6E06BEFCB334EA3500D802A4835D2" ma:contentTypeVersion="0" ma:contentTypeDescription="Create a new document." ma:contentTypeScope="" ma:versionID="6440919f85baf6172da46d2255e62a7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BD27B-2983-4A77-8B9C-AD875ABFFC0C}">
  <ds:schemaRefs>
    <ds:schemaRef ds:uri="http://schemas.microsoft.com/sharepoint/v3/contenttype/forms"/>
  </ds:schemaRefs>
</ds:datastoreItem>
</file>

<file path=customXml/itemProps2.xml><?xml version="1.0" encoding="utf-8"?>
<ds:datastoreItem xmlns:ds="http://schemas.openxmlformats.org/officeDocument/2006/customXml" ds:itemID="{91FC605B-44B4-4509-A707-F332B0BFA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6494E2C-B0F3-471D-A177-97E6DE5C6EE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F68947-FDE3-443B-99AD-157D71744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1380</Words>
  <Characters>7870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dc:creator>
  <cp:lastModifiedBy>Braxton John</cp:lastModifiedBy>
  <cp:revision>3</cp:revision>
  <cp:lastPrinted>2018-10-17T17:57:00Z</cp:lastPrinted>
  <dcterms:created xsi:type="dcterms:W3CDTF">2021-10-22T15:50:00Z</dcterms:created>
  <dcterms:modified xsi:type="dcterms:W3CDTF">2021-10-22T18:42:00Z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Operation">
    <vt:lpwstr>EVERY PAGE</vt:lpwstr>
  </property>
  <property fmtid="{D5CDD505-2E9C-101B-9397-08002B2CF9AE}" pid="3" name="CUS_DocIDbChkLibDB">
    <vt:lpwstr>0</vt:lpwstr>
  </property>
  <property fmtid="{D5CDD505-2E9C-101B-9397-08002B2CF9AE}" pid="4" name="CUS_DocIDbchkClientNumber">
    <vt:lpwstr>0</vt:lpwstr>
  </property>
  <property fmtid="{D5CDD505-2E9C-101B-9397-08002B2CF9AE}" pid="5" name="CUS_DocIDbchkMatterNumber">
    <vt:lpwstr>0</vt:lpwstr>
  </property>
  <property fmtid="{D5CDD505-2E9C-101B-9397-08002B2CF9AE}" pid="6" name="CUS_DocIDbchkDocumentName">
    <vt:lpwstr>0</vt:lpwstr>
  </property>
  <property fmtid="{D5CDD505-2E9C-101B-9397-08002B2CF9AE}" pid="7" name="CUS_DocIDbchkAuthorName">
    <vt:lpwstr>0</vt:lpwstr>
  </property>
  <property fmtid="{D5CDD505-2E9C-101B-9397-08002B2CF9AE}" pid="8" name="CUS_DocIDbchkDocumentNumber">
    <vt:lpwstr>-1</vt:lpwstr>
  </property>
  <property fmtid="{D5CDD505-2E9C-101B-9397-08002B2CF9AE}" pid="9" name="CUS_DocIDbchkVersionNumber">
    <vt:lpwstr>-1</vt:lpwstr>
  </property>
  <property fmtid="{D5CDD505-2E9C-101B-9397-08002B2CF9AE}" pid="10" name="CUS_DocIDbchkDate">
    <vt:lpwstr>0</vt:lpwstr>
  </property>
  <property fmtid="{D5CDD505-2E9C-101B-9397-08002B2CF9AE}" pid="11" name="CUS_DocIDbchkTime">
    <vt:lpwstr>0</vt:lpwstr>
  </property>
  <property fmtid="{D5CDD505-2E9C-101B-9397-08002B2CF9AE}" pid="12" name="CUS_DocIDiPage">
    <vt:lpwstr>0</vt:lpwstr>
  </property>
  <property fmtid="{D5CDD505-2E9C-101B-9397-08002B2CF9AE}" pid="13" name="MSIP_Label_05b32904-7b88-4fbd-853e-1545dcc6f0e3_Enabled">
    <vt:lpwstr>True</vt:lpwstr>
  </property>
  <property fmtid="{D5CDD505-2E9C-101B-9397-08002B2CF9AE}" pid="14" name="MSIP_Label_05b32904-7b88-4fbd-853e-1545dcc6f0e3_SiteId">
    <vt:lpwstr>31ae1cef-2393-4eb1-8962-4e4bbfccd663</vt:lpwstr>
  </property>
  <property fmtid="{D5CDD505-2E9C-101B-9397-08002B2CF9AE}" pid="15" name="MSIP_Label_05b32904-7b88-4fbd-853e-1545dcc6f0e3_Ref">
    <vt:lpwstr>https://api.informationprotection.azure.com/api/31ae1cef-2393-4eb1-8962-4e4bbfccd663</vt:lpwstr>
  </property>
  <property fmtid="{D5CDD505-2E9C-101B-9397-08002B2CF9AE}" pid="16" name="MSIP_Label_05b32904-7b88-4fbd-853e-1545dcc6f0e3_Owner">
    <vt:lpwstr>C9290@agustawestland.local</vt:lpwstr>
  </property>
  <property fmtid="{D5CDD505-2E9C-101B-9397-08002B2CF9AE}" pid="17" name="MSIP_Label_05b32904-7b88-4fbd-853e-1545dcc6f0e3_SetDate">
    <vt:lpwstr>2018-10-03T08:21:17.2833830-04:00</vt:lpwstr>
  </property>
  <property fmtid="{D5CDD505-2E9C-101B-9397-08002B2CF9AE}" pid="18" name="MSIP_Label_05b32904-7b88-4fbd-853e-1545dcc6f0e3_Name">
    <vt:lpwstr>Company General Use</vt:lpwstr>
  </property>
  <property fmtid="{D5CDD505-2E9C-101B-9397-08002B2CF9AE}" pid="19" name="MSIP_Label_05b32904-7b88-4fbd-853e-1545dcc6f0e3_Application">
    <vt:lpwstr>Microsoft Azure Information Protection</vt:lpwstr>
  </property>
  <property fmtid="{D5CDD505-2E9C-101B-9397-08002B2CF9AE}" pid="20" name="MSIP_Label_05b32904-7b88-4fbd-853e-1545dcc6f0e3_Extended_MSFT_Method">
    <vt:lpwstr>Manual</vt:lpwstr>
  </property>
  <property fmtid="{D5CDD505-2E9C-101B-9397-08002B2CF9AE}" pid="21" name="MSIP_Label_3bb4f5e6-4689-4e32-8ee0-7c59def9675b_Enabled">
    <vt:lpwstr>True</vt:lpwstr>
  </property>
  <property fmtid="{D5CDD505-2E9C-101B-9397-08002B2CF9AE}" pid="22" name="MSIP_Label_3bb4f5e6-4689-4e32-8ee0-7c59def9675b_SiteId">
    <vt:lpwstr>31ae1cef-2393-4eb1-8962-4e4bbfccd663</vt:lpwstr>
  </property>
  <property fmtid="{D5CDD505-2E9C-101B-9397-08002B2CF9AE}" pid="23" name="MSIP_Label_3bb4f5e6-4689-4e32-8ee0-7c59def9675b_Ref">
    <vt:lpwstr>https://api.informationprotection.azure.com/api/31ae1cef-2393-4eb1-8962-4e4bbfccd663</vt:lpwstr>
  </property>
  <property fmtid="{D5CDD505-2E9C-101B-9397-08002B2CF9AE}" pid="24" name="MSIP_Label_3bb4f5e6-4689-4e32-8ee0-7c59def9675b_Owner">
    <vt:lpwstr>C9290@agustawestland.local</vt:lpwstr>
  </property>
  <property fmtid="{D5CDD505-2E9C-101B-9397-08002B2CF9AE}" pid="25" name="MSIP_Label_3bb4f5e6-4689-4e32-8ee0-7c59def9675b_SetDate">
    <vt:lpwstr>2018-10-03T08:21:17.2853830-04:00</vt:lpwstr>
  </property>
  <property fmtid="{D5CDD505-2E9C-101B-9397-08002B2CF9AE}" pid="26" name="MSIP_Label_3bb4f5e6-4689-4e32-8ee0-7c59def9675b_Name">
    <vt:lpwstr>Mark</vt:lpwstr>
  </property>
  <property fmtid="{D5CDD505-2E9C-101B-9397-08002B2CF9AE}" pid="27" name="MSIP_Label_3bb4f5e6-4689-4e32-8ee0-7c59def9675b_Application">
    <vt:lpwstr>Microsoft Azure Information Protection</vt:lpwstr>
  </property>
  <property fmtid="{D5CDD505-2E9C-101B-9397-08002B2CF9AE}" pid="28" name="MSIP_Label_3bb4f5e6-4689-4e32-8ee0-7c59def9675b_Extended_MSFT_Method">
    <vt:lpwstr>Manual</vt:lpwstr>
  </property>
  <property fmtid="{D5CDD505-2E9C-101B-9397-08002B2CF9AE}" pid="29" name="MSIP_Label_3bb4f5e6-4689-4e32-8ee0-7c59def9675b_Parent">
    <vt:lpwstr>05b32904-7b88-4fbd-853e-1545dcc6f0e3</vt:lpwstr>
  </property>
  <property fmtid="{D5CDD505-2E9C-101B-9397-08002B2CF9AE}" pid="30" name="Sensitivity">
    <vt:lpwstr>Company General Use Mark</vt:lpwstr>
  </property>
  <property fmtid="{D5CDD505-2E9C-101B-9397-08002B2CF9AE}" pid="31" name="ContentTypeId">
    <vt:lpwstr>0x010100C4B6E06BEFCB334EA3500D802A4835D2</vt:lpwstr>
  </property>
</Properties>
</file>