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6EF8C" w14:textId="28DBCF39" w:rsidR="00671EB6" w:rsidRDefault="00671EB6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This log describes the </w:t>
      </w:r>
      <w:r w:rsidR="00DD40E1">
        <w:rPr>
          <w:b/>
          <w:u w:val="single"/>
          <w:lang w:val="en-US"/>
        </w:rPr>
        <w:t xml:space="preserve">Temporary Revisions to </w:t>
      </w:r>
      <w:r>
        <w:rPr>
          <w:b/>
          <w:u w:val="single"/>
          <w:lang w:val="en-US"/>
        </w:rPr>
        <w:t>QRS-01 and associated QRS-XXX Modules</w:t>
      </w:r>
      <w:r w:rsidR="00DD40E1">
        <w:rPr>
          <w:b/>
          <w:u w:val="single"/>
          <w:lang w:val="en-US"/>
        </w:rPr>
        <w:t>, and their applicability</w:t>
      </w:r>
    </w:p>
    <w:p w14:paraId="3CFA5503" w14:textId="7083E11B" w:rsidR="00155159" w:rsidRDefault="00155159">
      <w:pPr>
        <w:rPr>
          <w:lang w:val="en-US"/>
        </w:rPr>
      </w:pPr>
      <w:r w:rsidRPr="00155159">
        <w:rPr>
          <w:b/>
          <w:u w:val="single"/>
          <w:lang w:val="en-US"/>
        </w:rPr>
        <w:t>Remark:</w:t>
      </w:r>
      <w:r w:rsidRPr="00155159">
        <w:rPr>
          <w:b/>
          <w:lang w:val="en-US"/>
        </w:rPr>
        <w:t xml:space="preserve"> </w:t>
      </w:r>
      <w:r>
        <w:rPr>
          <w:lang w:val="en-US"/>
        </w:rPr>
        <w:t>The QRS-01 and associated modules (including Temporary Revisions, forms/templates) shall be applied at their latest published revision issue as specified below</w:t>
      </w:r>
    </w:p>
    <w:tbl>
      <w:tblPr>
        <w:tblStyle w:val="TableGrid"/>
        <w:tblW w:w="15622" w:type="dxa"/>
        <w:tblInd w:w="-459" w:type="dxa"/>
        <w:tblLook w:val="04A0" w:firstRow="1" w:lastRow="0" w:firstColumn="1" w:lastColumn="0" w:noHBand="0" w:noVBand="1"/>
      </w:tblPr>
      <w:tblGrid>
        <w:gridCol w:w="1418"/>
        <w:gridCol w:w="992"/>
        <w:gridCol w:w="2835"/>
        <w:gridCol w:w="2410"/>
        <w:gridCol w:w="1701"/>
        <w:gridCol w:w="1276"/>
        <w:gridCol w:w="1275"/>
        <w:gridCol w:w="1588"/>
        <w:gridCol w:w="2127"/>
      </w:tblGrid>
      <w:tr w:rsidR="00155159" w:rsidRPr="007D51C4" w14:paraId="39364A61" w14:textId="77777777" w:rsidTr="008632AC">
        <w:tc>
          <w:tcPr>
            <w:tcW w:w="15622" w:type="dxa"/>
            <w:gridSpan w:val="9"/>
            <w:shd w:val="clear" w:color="auto" w:fill="D9D9D9" w:themeFill="background1" w:themeFillShade="D9"/>
          </w:tcPr>
          <w:p w14:paraId="0448EF3B" w14:textId="0E5FC7D1" w:rsidR="00155159" w:rsidRDefault="00155159" w:rsidP="004F3C70">
            <w:pPr>
              <w:jc w:val="center"/>
              <w:rPr>
                <w:b/>
                <w:lang w:val="en-US"/>
              </w:rPr>
            </w:pPr>
          </w:p>
          <w:p w14:paraId="7D0E646D" w14:textId="77777777" w:rsidR="00155159" w:rsidRDefault="00155159" w:rsidP="004F3C70">
            <w:pPr>
              <w:jc w:val="center"/>
              <w:rPr>
                <w:b/>
                <w:lang w:val="en-US"/>
              </w:rPr>
            </w:pPr>
            <w:r w:rsidRPr="00C44071">
              <w:rPr>
                <w:b/>
                <w:lang w:val="en-US"/>
              </w:rPr>
              <w:t xml:space="preserve">QRS-01 </w:t>
            </w:r>
            <w:r>
              <w:rPr>
                <w:b/>
                <w:lang w:val="en-US"/>
              </w:rPr>
              <w:t>-</w:t>
            </w:r>
            <w:r w:rsidRPr="00C44071">
              <w:rPr>
                <w:b/>
                <w:lang w:val="en-US"/>
              </w:rPr>
              <w:t xml:space="preserve"> Temporary Revision</w:t>
            </w:r>
            <w:r>
              <w:rPr>
                <w:b/>
                <w:lang w:val="en-US"/>
              </w:rPr>
              <w:t>s (TR)</w:t>
            </w:r>
          </w:p>
          <w:p w14:paraId="2C2F9A11" w14:textId="77777777" w:rsidR="00155159" w:rsidRPr="00C44071" w:rsidRDefault="00155159" w:rsidP="004F3C70">
            <w:pPr>
              <w:jc w:val="center"/>
              <w:rPr>
                <w:b/>
                <w:lang w:val="en-US"/>
              </w:rPr>
            </w:pPr>
          </w:p>
        </w:tc>
      </w:tr>
      <w:tr w:rsidR="00155159" w:rsidRPr="00C44071" w14:paraId="44FD2DFC" w14:textId="77777777" w:rsidTr="008632AC">
        <w:tc>
          <w:tcPr>
            <w:tcW w:w="1418" w:type="dxa"/>
            <w:shd w:val="clear" w:color="auto" w:fill="D9D9D9" w:themeFill="background1" w:themeFillShade="D9"/>
          </w:tcPr>
          <w:p w14:paraId="72D03AA9" w14:textId="77777777" w:rsidR="00155159" w:rsidRPr="00581AE4" w:rsidRDefault="00155159" w:rsidP="004F3C70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Temporary Revision Number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6753EA" w14:textId="77777777" w:rsidR="00155159" w:rsidRPr="00581AE4" w:rsidRDefault="00155159" w:rsidP="004F3C70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TR Revision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C0B0ED9" w14:textId="77777777" w:rsidR="00155159" w:rsidRPr="00581AE4" w:rsidRDefault="00155159" w:rsidP="004F3C70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 xml:space="preserve">Affected QRS Module and Issue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F4588AD" w14:textId="77777777" w:rsidR="00155159" w:rsidRPr="00581AE4" w:rsidRDefault="00155159" w:rsidP="004F3C70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Changes introduced by the TR</w:t>
            </w:r>
          </w:p>
          <w:p w14:paraId="099939A1" w14:textId="77777777" w:rsidR="00155159" w:rsidRPr="00581AE4" w:rsidRDefault="00155159" w:rsidP="004F3C7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4494BA" w14:textId="77777777" w:rsidR="00155159" w:rsidRPr="00581AE4" w:rsidRDefault="00155159" w:rsidP="004F3C70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Affected pages (replaced by TR)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00A891A" w14:textId="77777777" w:rsidR="00155159" w:rsidRPr="00581AE4" w:rsidRDefault="00155159" w:rsidP="004F3C70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TR Date of issue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F3A62A4" w14:textId="77777777" w:rsidR="00155159" w:rsidRPr="00581AE4" w:rsidRDefault="00155159" w:rsidP="004F3C70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TR Date of removal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0DE71043" w14:textId="77777777" w:rsidR="00155159" w:rsidRPr="00581AE4" w:rsidRDefault="00155159" w:rsidP="004F3C70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TR Status (effective, incorporated, expired)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4679648" w14:textId="77777777" w:rsidR="00155159" w:rsidRPr="00581AE4" w:rsidRDefault="00155159" w:rsidP="004F3C70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Status note</w:t>
            </w:r>
          </w:p>
        </w:tc>
      </w:tr>
      <w:tr w:rsidR="00155159" w:rsidRPr="00C44071" w14:paraId="5E72E5F9" w14:textId="77777777" w:rsidTr="008632AC">
        <w:tc>
          <w:tcPr>
            <w:tcW w:w="1418" w:type="dxa"/>
          </w:tcPr>
          <w:p w14:paraId="3FD9F0B1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TR QRS-01-1</w:t>
            </w:r>
          </w:p>
        </w:tc>
        <w:tc>
          <w:tcPr>
            <w:tcW w:w="992" w:type="dxa"/>
          </w:tcPr>
          <w:p w14:paraId="26F38F78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00</w:t>
            </w:r>
          </w:p>
        </w:tc>
        <w:tc>
          <w:tcPr>
            <w:tcW w:w="2835" w:type="dxa"/>
          </w:tcPr>
          <w:p w14:paraId="68D3A7E9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 xml:space="preserve">QRS-01 Issue 4 </w:t>
            </w:r>
          </w:p>
          <w:p w14:paraId="1ADD9420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(Quality Requirements for Suppliers – Main Document)</w:t>
            </w:r>
          </w:p>
        </w:tc>
        <w:tc>
          <w:tcPr>
            <w:tcW w:w="2410" w:type="dxa"/>
          </w:tcPr>
          <w:p w14:paraId="41885A7B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Shelf life transitional rules</w:t>
            </w:r>
          </w:p>
        </w:tc>
        <w:tc>
          <w:tcPr>
            <w:tcW w:w="1701" w:type="dxa"/>
          </w:tcPr>
          <w:p w14:paraId="2703E5C5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34</w:t>
            </w:r>
          </w:p>
        </w:tc>
        <w:tc>
          <w:tcPr>
            <w:tcW w:w="1276" w:type="dxa"/>
          </w:tcPr>
          <w:p w14:paraId="5B927C2C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01 Dec 2018</w:t>
            </w:r>
          </w:p>
        </w:tc>
        <w:tc>
          <w:tcPr>
            <w:tcW w:w="1275" w:type="dxa"/>
          </w:tcPr>
          <w:p w14:paraId="1DB29A60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June 2019</w:t>
            </w:r>
          </w:p>
        </w:tc>
        <w:tc>
          <w:tcPr>
            <w:tcW w:w="1588" w:type="dxa"/>
          </w:tcPr>
          <w:p w14:paraId="67D9080D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Incorporated</w:t>
            </w:r>
          </w:p>
        </w:tc>
        <w:tc>
          <w:tcPr>
            <w:tcW w:w="2127" w:type="dxa"/>
          </w:tcPr>
          <w:p w14:paraId="0C16B6E3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Incorporated in QRS-01 Issue 5</w:t>
            </w:r>
          </w:p>
        </w:tc>
      </w:tr>
      <w:tr w:rsidR="00155159" w:rsidRPr="007D5A72" w14:paraId="7FBED1BE" w14:textId="77777777" w:rsidTr="008632AC">
        <w:tc>
          <w:tcPr>
            <w:tcW w:w="1418" w:type="dxa"/>
          </w:tcPr>
          <w:p w14:paraId="78ED748B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TR QRS-01-2</w:t>
            </w:r>
          </w:p>
        </w:tc>
        <w:tc>
          <w:tcPr>
            <w:tcW w:w="992" w:type="dxa"/>
          </w:tcPr>
          <w:p w14:paraId="489CF8B3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00</w:t>
            </w:r>
          </w:p>
        </w:tc>
        <w:tc>
          <w:tcPr>
            <w:tcW w:w="2835" w:type="dxa"/>
          </w:tcPr>
          <w:p w14:paraId="48FDBCC6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 xml:space="preserve">QRS-01 Issue 4 </w:t>
            </w:r>
          </w:p>
          <w:p w14:paraId="493FD84A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(Quality Requirements for Suppliers – Main Document)</w:t>
            </w:r>
          </w:p>
        </w:tc>
        <w:tc>
          <w:tcPr>
            <w:tcW w:w="2410" w:type="dxa"/>
          </w:tcPr>
          <w:p w14:paraId="315958FD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Editorial changes</w:t>
            </w:r>
          </w:p>
        </w:tc>
        <w:tc>
          <w:tcPr>
            <w:tcW w:w="1701" w:type="dxa"/>
          </w:tcPr>
          <w:p w14:paraId="4BB7AE09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46</w:t>
            </w:r>
          </w:p>
        </w:tc>
        <w:tc>
          <w:tcPr>
            <w:tcW w:w="1276" w:type="dxa"/>
          </w:tcPr>
          <w:p w14:paraId="609C7E16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01 Dec 2018</w:t>
            </w:r>
          </w:p>
        </w:tc>
        <w:tc>
          <w:tcPr>
            <w:tcW w:w="1275" w:type="dxa"/>
          </w:tcPr>
          <w:p w14:paraId="6E9E04A1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June 2019</w:t>
            </w:r>
          </w:p>
        </w:tc>
        <w:tc>
          <w:tcPr>
            <w:tcW w:w="1588" w:type="dxa"/>
          </w:tcPr>
          <w:p w14:paraId="3F24913F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Incorporated</w:t>
            </w:r>
          </w:p>
        </w:tc>
        <w:tc>
          <w:tcPr>
            <w:tcW w:w="2127" w:type="dxa"/>
          </w:tcPr>
          <w:p w14:paraId="78E4E1FE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Incorporated in QRS-01 Issue 5</w:t>
            </w:r>
          </w:p>
        </w:tc>
      </w:tr>
      <w:tr w:rsidR="00A3652E" w:rsidRPr="007D5A72" w14:paraId="4CE67FBF" w14:textId="77777777" w:rsidTr="008632AC">
        <w:tc>
          <w:tcPr>
            <w:tcW w:w="1418" w:type="dxa"/>
          </w:tcPr>
          <w:p w14:paraId="0A28FAE4" w14:textId="415B96FC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TR QRS-01-3</w:t>
            </w:r>
          </w:p>
        </w:tc>
        <w:tc>
          <w:tcPr>
            <w:tcW w:w="992" w:type="dxa"/>
          </w:tcPr>
          <w:p w14:paraId="612DA836" w14:textId="70AC6FAB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00</w:t>
            </w:r>
          </w:p>
        </w:tc>
        <w:tc>
          <w:tcPr>
            <w:tcW w:w="2835" w:type="dxa"/>
          </w:tcPr>
          <w:p w14:paraId="2244F7AC" w14:textId="18A0A210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QRS-01 Issue 5</w:t>
            </w:r>
          </w:p>
          <w:p w14:paraId="2F9AFFFA" w14:textId="4ADE4166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(Quality Requirements for Suppliers – Main Document)</w:t>
            </w:r>
          </w:p>
        </w:tc>
        <w:tc>
          <w:tcPr>
            <w:tcW w:w="2410" w:type="dxa"/>
          </w:tcPr>
          <w:p w14:paraId="685AE3EC" w14:textId="1B2A55F3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Shalfe life rules (minimum shelf life resumed to 75%)</w:t>
            </w:r>
          </w:p>
        </w:tc>
        <w:tc>
          <w:tcPr>
            <w:tcW w:w="1701" w:type="dxa"/>
          </w:tcPr>
          <w:p w14:paraId="01E6C73B" w14:textId="7F1DD61D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34</w:t>
            </w:r>
          </w:p>
        </w:tc>
        <w:tc>
          <w:tcPr>
            <w:tcW w:w="1276" w:type="dxa"/>
          </w:tcPr>
          <w:p w14:paraId="6A0C0E15" w14:textId="77777777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 xml:space="preserve">20 Jan </w:t>
            </w:r>
          </w:p>
          <w:p w14:paraId="0D75C488" w14:textId="76F682FD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2020</w:t>
            </w:r>
          </w:p>
        </w:tc>
        <w:tc>
          <w:tcPr>
            <w:tcW w:w="1275" w:type="dxa"/>
          </w:tcPr>
          <w:p w14:paraId="7A013B52" w14:textId="5EFEC558" w:rsidR="00A3652E" w:rsidRPr="00A3652E" w:rsidRDefault="00A3652E" w:rsidP="00A3652E">
            <w:pPr>
              <w:rPr>
                <w:color w:val="FF0000"/>
                <w:lang w:val="en-US"/>
              </w:rPr>
            </w:pPr>
            <w:r w:rsidRPr="00A3652E">
              <w:rPr>
                <w:color w:val="FF0000"/>
                <w:lang w:val="en-US"/>
              </w:rPr>
              <w:t>June 2020</w:t>
            </w:r>
          </w:p>
        </w:tc>
        <w:tc>
          <w:tcPr>
            <w:tcW w:w="1588" w:type="dxa"/>
          </w:tcPr>
          <w:p w14:paraId="1C4DA630" w14:textId="4380C6F5" w:rsidR="00A3652E" w:rsidRPr="00A3652E" w:rsidRDefault="00A3652E" w:rsidP="00A3652E">
            <w:pPr>
              <w:rPr>
                <w:color w:val="FF0000"/>
                <w:lang w:val="en-US"/>
              </w:rPr>
            </w:pPr>
            <w:r w:rsidRPr="00A3652E">
              <w:rPr>
                <w:color w:val="FF0000"/>
                <w:lang w:val="en-US"/>
              </w:rPr>
              <w:t>Incorporated</w:t>
            </w:r>
          </w:p>
        </w:tc>
        <w:tc>
          <w:tcPr>
            <w:tcW w:w="2127" w:type="dxa"/>
          </w:tcPr>
          <w:p w14:paraId="417DD307" w14:textId="77777777" w:rsidR="00A3652E" w:rsidRPr="00462F7A" w:rsidRDefault="00A3652E" w:rsidP="00A3652E">
            <w:pPr>
              <w:rPr>
                <w:color w:val="FF0000"/>
                <w:lang w:val="en-US"/>
              </w:rPr>
            </w:pPr>
            <w:r w:rsidRPr="00462F7A">
              <w:rPr>
                <w:color w:val="FF0000"/>
                <w:lang w:val="en-US"/>
              </w:rPr>
              <w:t>Incorporated in QRS-01 Issue 6</w:t>
            </w:r>
            <w:r w:rsidR="00FD1E16" w:rsidRPr="00462F7A">
              <w:rPr>
                <w:color w:val="FF0000"/>
                <w:lang w:val="en-US"/>
              </w:rPr>
              <w:t xml:space="preserve">. </w:t>
            </w:r>
          </w:p>
          <w:p w14:paraId="69ED3A67" w14:textId="3C308BC6" w:rsidR="00FD1E16" w:rsidRPr="00462F7A" w:rsidRDefault="00FD1E16" w:rsidP="00FD1E16">
            <w:pPr>
              <w:rPr>
                <w:color w:val="FF0000"/>
                <w:lang w:val="en-US"/>
              </w:rPr>
            </w:pPr>
            <w:r w:rsidRPr="00462F7A">
              <w:rPr>
                <w:color w:val="FF0000"/>
                <w:lang w:val="en-US"/>
              </w:rPr>
              <w:t>Still v</w:t>
            </w:r>
            <w:r w:rsidR="00787E7C" w:rsidRPr="00462F7A">
              <w:rPr>
                <w:color w:val="FF0000"/>
                <w:lang w:val="en-US"/>
              </w:rPr>
              <w:t>alid up to October</w:t>
            </w:r>
            <w:r w:rsidRPr="00462F7A">
              <w:rPr>
                <w:color w:val="FF0000"/>
                <w:lang w:val="en-US"/>
              </w:rPr>
              <w:t xml:space="preserve"> 1</w:t>
            </w:r>
            <w:r w:rsidRPr="00462F7A">
              <w:rPr>
                <w:color w:val="FF0000"/>
                <w:vertAlign w:val="superscript"/>
                <w:lang w:val="en-US"/>
              </w:rPr>
              <w:t>st</w:t>
            </w:r>
            <w:r w:rsidR="00787E7C" w:rsidRPr="00462F7A">
              <w:rPr>
                <w:color w:val="FF0000"/>
                <w:lang w:val="en-US"/>
              </w:rPr>
              <w:t>, 2020</w:t>
            </w:r>
            <w:r w:rsidR="008632AC" w:rsidRPr="00462F7A">
              <w:rPr>
                <w:color w:val="FF0000"/>
                <w:lang w:val="en-US"/>
              </w:rPr>
              <w:t xml:space="preserve"> (please, see ‘Archive Section – QRS-01 Issue 5 and associated modules’)</w:t>
            </w:r>
          </w:p>
        </w:tc>
      </w:tr>
      <w:tr w:rsidR="00A3652E" w:rsidRPr="007D5A72" w14:paraId="54E43E80" w14:textId="77777777" w:rsidTr="008632AC">
        <w:tc>
          <w:tcPr>
            <w:tcW w:w="1418" w:type="dxa"/>
          </w:tcPr>
          <w:p w14:paraId="647FF392" w14:textId="33482CD2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TR QRS-01-4</w:t>
            </w:r>
          </w:p>
        </w:tc>
        <w:tc>
          <w:tcPr>
            <w:tcW w:w="992" w:type="dxa"/>
          </w:tcPr>
          <w:p w14:paraId="1BB00E8B" w14:textId="05507136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00</w:t>
            </w:r>
          </w:p>
        </w:tc>
        <w:tc>
          <w:tcPr>
            <w:tcW w:w="2835" w:type="dxa"/>
          </w:tcPr>
          <w:p w14:paraId="7A13E833" w14:textId="7E2F4CFC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QRS-01 Issue 5</w:t>
            </w:r>
          </w:p>
          <w:p w14:paraId="4C2AB08E" w14:textId="68BFE695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(Quality Requirements for Suppliers – Main Document)</w:t>
            </w:r>
          </w:p>
        </w:tc>
        <w:tc>
          <w:tcPr>
            <w:tcW w:w="2410" w:type="dxa"/>
          </w:tcPr>
          <w:p w14:paraId="1CC40B0F" w14:textId="7620BDE0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“Mod Strike” requirements added</w:t>
            </w:r>
          </w:p>
        </w:tc>
        <w:tc>
          <w:tcPr>
            <w:tcW w:w="1701" w:type="dxa"/>
          </w:tcPr>
          <w:p w14:paraId="27E8FF44" w14:textId="5391A8EC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41</w:t>
            </w:r>
          </w:p>
        </w:tc>
        <w:tc>
          <w:tcPr>
            <w:tcW w:w="1276" w:type="dxa"/>
          </w:tcPr>
          <w:p w14:paraId="30958BC0" w14:textId="2318D1DC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9 April 2020</w:t>
            </w:r>
          </w:p>
        </w:tc>
        <w:tc>
          <w:tcPr>
            <w:tcW w:w="1275" w:type="dxa"/>
          </w:tcPr>
          <w:p w14:paraId="741F197E" w14:textId="1A61487E" w:rsidR="00A3652E" w:rsidRPr="00A3652E" w:rsidRDefault="00A3652E" w:rsidP="00A3652E">
            <w:pPr>
              <w:rPr>
                <w:color w:val="FF0000"/>
                <w:lang w:val="en-US"/>
              </w:rPr>
            </w:pPr>
            <w:r w:rsidRPr="00A3652E">
              <w:rPr>
                <w:color w:val="FF0000"/>
                <w:lang w:val="en-US"/>
              </w:rPr>
              <w:t>June 2020</w:t>
            </w:r>
          </w:p>
        </w:tc>
        <w:tc>
          <w:tcPr>
            <w:tcW w:w="1588" w:type="dxa"/>
          </w:tcPr>
          <w:p w14:paraId="6821E152" w14:textId="00DCDB2C" w:rsidR="00A3652E" w:rsidRPr="00A3652E" w:rsidRDefault="00A3652E" w:rsidP="00A3652E">
            <w:pPr>
              <w:rPr>
                <w:color w:val="FF0000"/>
                <w:lang w:val="en-US"/>
              </w:rPr>
            </w:pPr>
            <w:r w:rsidRPr="00A3652E">
              <w:rPr>
                <w:color w:val="FF0000"/>
                <w:lang w:val="en-US"/>
              </w:rPr>
              <w:t>Incorporated</w:t>
            </w:r>
          </w:p>
        </w:tc>
        <w:tc>
          <w:tcPr>
            <w:tcW w:w="2127" w:type="dxa"/>
          </w:tcPr>
          <w:p w14:paraId="06DBA2A0" w14:textId="77777777" w:rsidR="00A3652E" w:rsidRPr="00462F7A" w:rsidRDefault="00A3652E" w:rsidP="00A3652E">
            <w:pPr>
              <w:rPr>
                <w:color w:val="FF0000"/>
                <w:lang w:val="en-US"/>
              </w:rPr>
            </w:pPr>
            <w:r w:rsidRPr="00462F7A">
              <w:rPr>
                <w:color w:val="FF0000"/>
                <w:lang w:val="en-US"/>
              </w:rPr>
              <w:t>Incorporated in QRS-01 Issue 6</w:t>
            </w:r>
            <w:r w:rsidR="00FD1E16" w:rsidRPr="00462F7A">
              <w:rPr>
                <w:color w:val="FF0000"/>
                <w:lang w:val="en-US"/>
              </w:rPr>
              <w:t>.</w:t>
            </w:r>
          </w:p>
          <w:p w14:paraId="76CDEC04" w14:textId="17280A77" w:rsidR="00FD1E16" w:rsidRPr="00462F7A" w:rsidRDefault="008632AC" w:rsidP="00FD1E16">
            <w:pPr>
              <w:rPr>
                <w:color w:val="FF0000"/>
                <w:lang w:val="en-US"/>
              </w:rPr>
            </w:pPr>
            <w:r w:rsidRPr="00462F7A">
              <w:rPr>
                <w:color w:val="FF0000"/>
                <w:lang w:val="en-US"/>
              </w:rPr>
              <w:t>Still valid up to October 1</w:t>
            </w:r>
            <w:r w:rsidRPr="00462F7A">
              <w:rPr>
                <w:color w:val="FF0000"/>
                <w:vertAlign w:val="superscript"/>
                <w:lang w:val="en-US"/>
              </w:rPr>
              <w:t>st</w:t>
            </w:r>
            <w:bookmarkStart w:id="0" w:name="_GoBack"/>
            <w:bookmarkEnd w:id="0"/>
            <w:r w:rsidRPr="00462F7A">
              <w:rPr>
                <w:color w:val="FF0000"/>
                <w:lang w:val="en-US"/>
              </w:rPr>
              <w:t>, 2020 (please, see ‘Archive Section – QRS-01 Issue 5 and associated modules’)</w:t>
            </w:r>
          </w:p>
        </w:tc>
      </w:tr>
    </w:tbl>
    <w:p w14:paraId="40DB4640" w14:textId="77777777" w:rsidR="00EE53FC" w:rsidRDefault="00EE53FC" w:rsidP="008632AC">
      <w:pPr>
        <w:rPr>
          <w:lang w:val="en-US"/>
        </w:rPr>
      </w:pPr>
    </w:p>
    <w:sectPr w:rsidR="00EE53FC" w:rsidSect="008632AC">
      <w:headerReference w:type="default" r:id="rId10"/>
      <w:footerReference w:type="default" r:id="rId11"/>
      <w:pgSz w:w="16838" w:h="11906" w:orient="landscape"/>
      <w:pgMar w:top="1134" w:right="1417" w:bottom="709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4F1E5" w14:textId="77777777" w:rsidR="00EC3472" w:rsidRDefault="00EC3472" w:rsidP="00376CBC">
      <w:pPr>
        <w:spacing w:after="0" w:line="240" w:lineRule="auto"/>
      </w:pPr>
      <w:r>
        <w:separator/>
      </w:r>
    </w:p>
  </w:endnote>
  <w:endnote w:type="continuationSeparator" w:id="0">
    <w:p w14:paraId="106D7C15" w14:textId="77777777" w:rsidR="00EC3472" w:rsidRDefault="00EC3472" w:rsidP="0037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B4645" w14:textId="77777777" w:rsidR="00C44071" w:rsidRDefault="00C44071">
    <w:pPr>
      <w:pStyle w:val="Foo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DB4646" wp14:editId="40DB4647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0860" cy="266700"/>
              <wp:effectExtent l="0" t="0" r="0" b="0"/>
              <wp:wrapNone/>
              <wp:docPr id="1" name="MSIPCM5b1a4afb894e2172c866b866" descr="{&quot;HashCode&quot;:-121792253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086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DB4648" w14:textId="77777777" w:rsidR="00C44071" w:rsidRPr="00C44071" w:rsidRDefault="00C44071" w:rsidP="00C44071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C44071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B4646" id="_x0000_t202" coordsize="21600,21600" o:spt="202" path="m,l,21600r21600,l21600,xe">
              <v:stroke joinstyle="miter"/>
              <v:path gradientshapeok="t" o:connecttype="rect"/>
            </v:shapetype>
            <v:shape id="MSIPCM5b1a4afb894e2172c866b866" o:spid="_x0000_s1026" type="#_x0000_t202" alt="{&quot;HashCode&quot;:-1217922534,&quot;Height&quot;:595.0,&quot;Width&quot;:841.0,&quot;Placement&quot;:&quot;Footer&quot;,&quot;Index&quot;:&quot;Primary&quot;,&quot;Section&quot;:1,&quot;Top&quot;:0.0,&quot;Left&quot;:0.0}" style="position:absolute;margin-left:0;margin-top:559.3pt;width:841.8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" o:allowincell="f" filled="f" stroked="f" strokeweight=".5pt">
              <v:textbox inset=",0,,0">
                <w:txbxContent>
                  <w:p w14:paraId="40DB4648" w14:textId="77777777" w:rsidR="00C44071" w:rsidRPr="00C44071" w:rsidRDefault="00C44071" w:rsidP="00C44071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C44071">
                      <w:rPr>
                        <w:rFonts w:ascii="Calibri" w:hAnsi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D130C" w14:textId="77777777" w:rsidR="00EC3472" w:rsidRDefault="00EC3472" w:rsidP="00376CBC">
      <w:pPr>
        <w:spacing w:after="0" w:line="240" w:lineRule="auto"/>
      </w:pPr>
      <w:r>
        <w:separator/>
      </w:r>
    </w:p>
  </w:footnote>
  <w:footnote w:type="continuationSeparator" w:id="0">
    <w:p w14:paraId="2D68B02E" w14:textId="77777777" w:rsidR="00EC3472" w:rsidRDefault="00EC3472" w:rsidP="0037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F7EAE" w14:textId="1430349B" w:rsidR="00EA6810" w:rsidRPr="00DD40E1" w:rsidRDefault="00DD40E1" w:rsidP="00EA6810">
    <w:pPr>
      <w:pStyle w:val="Header"/>
      <w:jc w:val="center"/>
      <w:rPr>
        <w:b/>
        <w:sz w:val="24"/>
        <w:szCs w:val="24"/>
      </w:rPr>
    </w:pPr>
    <w:r w:rsidRPr="00DD40E1">
      <w:rPr>
        <w:b/>
        <w:sz w:val="24"/>
        <w:szCs w:val="24"/>
      </w:rPr>
      <w:t>QRS-01 Temporary Revisions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BC"/>
    <w:rsid w:val="00004D15"/>
    <w:rsid w:val="000101F7"/>
    <w:rsid w:val="000320C6"/>
    <w:rsid w:val="00043515"/>
    <w:rsid w:val="00060E2B"/>
    <w:rsid w:val="0008086F"/>
    <w:rsid w:val="000B15F8"/>
    <w:rsid w:val="000B363E"/>
    <w:rsid w:val="000D1907"/>
    <w:rsid w:val="000E6C3B"/>
    <w:rsid w:val="00110A6E"/>
    <w:rsid w:val="00155159"/>
    <w:rsid w:val="001873EA"/>
    <w:rsid w:val="001C0055"/>
    <w:rsid w:val="001E2E48"/>
    <w:rsid w:val="00240649"/>
    <w:rsid w:val="00251989"/>
    <w:rsid w:val="002C0C83"/>
    <w:rsid w:val="002D42ED"/>
    <w:rsid w:val="002E2807"/>
    <w:rsid w:val="002E710F"/>
    <w:rsid w:val="002F069E"/>
    <w:rsid w:val="0032133F"/>
    <w:rsid w:val="00333FB0"/>
    <w:rsid w:val="003522CF"/>
    <w:rsid w:val="0036332D"/>
    <w:rsid w:val="00372116"/>
    <w:rsid w:val="00376CBC"/>
    <w:rsid w:val="00393BF4"/>
    <w:rsid w:val="003975D0"/>
    <w:rsid w:val="003A2D42"/>
    <w:rsid w:val="003B5636"/>
    <w:rsid w:val="00401DAC"/>
    <w:rsid w:val="004319E0"/>
    <w:rsid w:val="00457962"/>
    <w:rsid w:val="00462F7A"/>
    <w:rsid w:val="004710EC"/>
    <w:rsid w:val="0049292B"/>
    <w:rsid w:val="00497A0E"/>
    <w:rsid w:val="004C4BE3"/>
    <w:rsid w:val="004D7A0D"/>
    <w:rsid w:val="00516A50"/>
    <w:rsid w:val="00543DE7"/>
    <w:rsid w:val="00551012"/>
    <w:rsid w:val="00571201"/>
    <w:rsid w:val="00581AE4"/>
    <w:rsid w:val="00597A8E"/>
    <w:rsid w:val="005A6395"/>
    <w:rsid w:val="005F124C"/>
    <w:rsid w:val="005F626E"/>
    <w:rsid w:val="00671EB6"/>
    <w:rsid w:val="0068597D"/>
    <w:rsid w:val="0069044C"/>
    <w:rsid w:val="006A6432"/>
    <w:rsid w:val="006E4A06"/>
    <w:rsid w:val="006F4055"/>
    <w:rsid w:val="007462BB"/>
    <w:rsid w:val="0075216A"/>
    <w:rsid w:val="00754F3F"/>
    <w:rsid w:val="0076348B"/>
    <w:rsid w:val="00783BD6"/>
    <w:rsid w:val="00787E7C"/>
    <w:rsid w:val="007B4690"/>
    <w:rsid w:val="007B71D2"/>
    <w:rsid w:val="007B7233"/>
    <w:rsid w:val="007C4426"/>
    <w:rsid w:val="007C7D5E"/>
    <w:rsid w:val="007D51C4"/>
    <w:rsid w:val="007D5A72"/>
    <w:rsid w:val="007E7032"/>
    <w:rsid w:val="00800C4B"/>
    <w:rsid w:val="00814CCB"/>
    <w:rsid w:val="00820414"/>
    <w:rsid w:val="00820FAA"/>
    <w:rsid w:val="008366EB"/>
    <w:rsid w:val="0083748D"/>
    <w:rsid w:val="008531C1"/>
    <w:rsid w:val="008632AC"/>
    <w:rsid w:val="00872F01"/>
    <w:rsid w:val="00893F3F"/>
    <w:rsid w:val="0089778E"/>
    <w:rsid w:val="008A068D"/>
    <w:rsid w:val="008C7109"/>
    <w:rsid w:val="008D1A1A"/>
    <w:rsid w:val="0090446F"/>
    <w:rsid w:val="00905B6D"/>
    <w:rsid w:val="009170C7"/>
    <w:rsid w:val="00976098"/>
    <w:rsid w:val="00982556"/>
    <w:rsid w:val="00983D75"/>
    <w:rsid w:val="00996F4D"/>
    <w:rsid w:val="009B1325"/>
    <w:rsid w:val="009F0339"/>
    <w:rsid w:val="00A24DE5"/>
    <w:rsid w:val="00A30D35"/>
    <w:rsid w:val="00A3652E"/>
    <w:rsid w:val="00A4761F"/>
    <w:rsid w:val="00A53D27"/>
    <w:rsid w:val="00A56C17"/>
    <w:rsid w:val="00A85C8D"/>
    <w:rsid w:val="00A85D8A"/>
    <w:rsid w:val="00AB6B0B"/>
    <w:rsid w:val="00AC4E4D"/>
    <w:rsid w:val="00AC4EA2"/>
    <w:rsid w:val="00AE0D98"/>
    <w:rsid w:val="00AE25D4"/>
    <w:rsid w:val="00B93C43"/>
    <w:rsid w:val="00B97717"/>
    <w:rsid w:val="00BC1704"/>
    <w:rsid w:val="00BC381F"/>
    <w:rsid w:val="00C11236"/>
    <w:rsid w:val="00C44071"/>
    <w:rsid w:val="00C528AA"/>
    <w:rsid w:val="00C56211"/>
    <w:rsid w:val="00CA4FC4"/>
    <w:rsid w:val="00CB3007"/>
    <w:rsid w:val="00CE4036"/>
    <w:rsid w:val="00CF6FCA"/>
    <w:rsid w:val="00D232A1"/>
    <w:rsid w:val="00D37473"/>
    <w:rsid w:val="00D5158F"/>
    <w:rsid w:val="00D92CFC"/>
    <w:rsid w:val="00DC0524"/>
    <w:rsid w:val="00DD40E1"/>
    <w:rsid w:val="00DE33EE"/>
    <w:rsid w:val="00DE3B70"/>
    <w:rsid w:val="00E14F94"/>
    <w:rsid w:val="00E27802"/>
    <w:rsid w:val="00E34B4F"/>
    <w:rsid w:val="00E64F74"/>
    <w:rsid w:val="00E80A27"/>
    <w:rsid w:val="00E81C4D"/>
    <w:rsid w:val="00EA6810"/>
    <w:rsid w:val="00EC3472"/>
    <w:rsid w:val="00ED21B9"/>
    <w:rsid w:val="00EE53FC"/>
    <w:rsid w:val="00F17D60"/>
    <w:rsid w:val="00F31D52"/>
    <w:rsid w:val="00F37D5A"/>
    <w:rsid w:val="00FD1E16"/>
    <w:rsid w:val="00F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4552"/>
  <w15:docId w15:val="{914E03EE-49FB-499B-BED7-BB87FC36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71"/>
  </w:style>
  <w:style w:type="paragraph" w:styleId="Footer">
    <w:name w:val="footer"/>
    <w:basedOn w:val="Normal"/>
    <w:link w:val="FooterChar"/>
    <w:uiPriority w:val="99"/>
    <w:unhideWhenUsed/>
    <w:rsid w:val="00C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71"/>
  </w:style>
  <w:style w:type="character" w:styleId="Hyperlink">
    <w:name w:val="Hyperlink"/>
    <w:basedOn w:val="DefaultParagraphFont"/>
    <w:uiPriority w:val="99"/>
    <w:semiHidden/>
    <w:unhideWhenUsed/>
    <w:rsid w:val="00EE5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0329957C22B47B8126DB54A9135A1" ma:contentTypeVersion="0" ma:contentTypeDescription="Create a new document." ma:contentTypeScope="" ma:versionID="c8d231240ec22639ced40e5822711d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F05E-F439-4478-8C92-EC8297D74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E8765-FA60-488C-B478-B281390657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B690FA-6D82-4B67-8F1B-8076C78FA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0E0763-2F77-4950-B4ED-7FC42618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AGUSTAWESTLAND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Quadrini Fabrizio</dc:creator>
  <cp:lastModifiedBy>Cesaria Alberto</cp:lastModifiedBy>
  <cp:revision>5</cp:revision>
  <dcterms:created xsi:type="dcterms:W3CDTF">2020-08-28T07:32:00Z</dcterms:created>
  <dcterms:modified xsi:type="dcterms:W3CDTF">2020-08-31T08:37:00Z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14761@agustawestland.local</vt:lpwstr>
  </property>
  <property fmtid="{D5CDD505-2E9C-101B-9397-08002B2CF9AE}" pid="5" name="MSIP_Label_05b32904-7b88-4fbd-853e-1545dcc6f0e3_SetDate">
    <vt:lpwstr>2018-12-03T04:43:30.8876017Z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3bb4f5e6-4689-4e32-8ee0-7c59def9675b_Enabled">
    <vt:lpwstr>True</vt:lpwstr>
  </property>
  <property fmtid="{D5CDD505-2E9C-101B-9397-08002B2CF9AE}" pid="10" name="MSIP_Label_3bb4f5e6-4689-4e32-8ee0-7c59def9675b_SiteId">
    <vt:lpwstr>31ae1cef-2393-4eb1-8962-4e4bbfccd663</vt:lpwstr>
  </property>
  <property fmtid="{D5CDD505-2E9C-101B-9397-08002B2CF9AE}" pid="11" name="MSIP_Label_3bb4f5e6-4689-4e32-8ee0-7c59def9675b_Owner">
    <vt:lpwstr>14761@agustawestland.local</vt:lpwstr>
  </property>
  <property fmtid="{D5CDD505-2E9C-101B-9397-08002B2CF9AE}" pid="12" name="MSIP_Label_3bb4f5e6-4689-4e32-8ee0-7c59def9675b_SetDate">
    <vt:lpwstr>2018-12-03T04:43:30.8876017Z</vt:lpwstr>
  </property>
  <property fmtid="{D5CDD505-2E9C-101B-9397-08002B2CF9AE}" pid="13" name="MSIP_Label_3bb4f5e6-4689-4e32-8ee0-7c59def9675b_Name">
    <vt:lpwstr>Mark</vt:lpwstr>
  </property>
  <property fmtid="{D5CDD505-2E9C-101B-9397-08002B2CF9AE}" pid="14" name="MSIP_Label_3bb4f5e6-4689-4e32-8ee0-7c59def9675b_Application">
    <vt:lpwstr>Microsoft Azure Information Protection</vt:lpwstr>
  </property>
  <property fmtid="{D5CDD505-2E9C-101B-9397-08002B2CF9AE}" pid="15" name="MSIP_Label_3bb4f5e6-4689-4e32-8ee0-7c59def9675b_Parent">
    <vt:lpwstr>05b32904-7b88-4fbd-853e-1545dcc6f0e3</vt:lpwstr>
  </property>
  <property fmtid="{D5CDD505-2E9C-101B-9397-08002B2CF9AE}" pid="16" name="MSIP_Label_3bb4f5e6-4689-4e32-8ee0-7c59def9675b_Extended_MSFT_Method">
    <vt:lpwstr>Manual</vt:lpwstr>
  </property>
  <property fmtid="{D5CDD505-2E9C-101B-9397-08002B2CF9AE}" pid="17" name="Sensitivity">
    <vt:lpwstr>Company General Use Mark</vt:lpwstr>
  </property>
  <property fmtid="{D5CDD505-2E9C-101B-9397-08002B2CF9AE}" pid="18" name="ContentTypeId">
    <vt:lpwstr>0x0101005790329957C22B47B8126DB54A9135A1</vt:lpwstr>
  </property>
</Properties>
</file>